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D71400" w14:textId="51475630" w:rsidR="008A0723" w:rsidRDefault="008A0723" w:rsidP="008A0723">
      <w:pPr>
        <w:pStyle w:val="Header"/>
        <w:tabs>
          <w:tab w:val="right" w:pos="9356"/>
          <w:tab w:val="right" w:pos="10206"/>
        </w:tabs>
        <w:rPr>
          <w:rFonts w:cs="Arial"/>
          <w:i/>
          <w:sz w:val="24"/>
        </w:rPr>
      </w:pPr>
      <w:bookmarkStart w:id="0" w:name="_Hlk43883961"/>
      <w:r w:rsidRPr="00D34961">
        <w:rPr>
          <w:rFonts w:cs="Arial"/>
          <w:bCs/>
          <w:sz w:val="24"/>
        </w:rPr>
        <w:t>3GPP TSG-RAN WG4 Meeting #</w:t>
      </w:r>
      <w:r>
        <w:rPr>
          <w:rFonts w:cs="Arial"/>
          <w:bCs/>
          <w:sz w:val="24"/>
        </w:rPr>
        <w:t>98-bis-e</w:t>
      </w:r>
      <w:r>
        <w:rPr>
          <w:rFonts w:cs="Arial"/>
          <w:i/>
          <w:sz w:val="24"/>
        </w:rPr>
        <w:tab/>
      </w:r>
      <w:r w:rsidRPr="00B4021D">
        <w:rPr>
          <w:rFonts w:cs="Arial"/>
          <w:iCs/>
          <w:sz w:val="24"/>
        </w:rPr>
        <w:t>R4-2</w:t>
      </w:r>
      <w:r w:rsidR="00B4021D" w:rsidRPr="00B4021D">
        <w:rPr>
          <w:rFonts w:cs="Arial"/>
          <w:iCs/>
          <w:sz w:val="24"/>
        </w:rPr>
        <w:t>104548</w:t>
      </w:r>
    </w:p>
    <w:p w14:paraId="3126F11C" w14:textId="77777777" w:rsidR="008A0723" w:rsidRDefault="008A0723" w:rsidP="008A0723">
      <w:pPr>
        <w:spacing w:after="120"/>
        <w:ind w:left="1985" w:hanging="1985"/>
        <w:rPr>
          <w:rFonts w:ascii="Arial" w:hAnsi="Arial" w:cs="Arial"/>
          <w:b/>
          <w:noProof/>
          <w:sz w:val="24"/>
          <w:lang w:eastAsia="ja-JP"/>
        </w:rPr>
      </w:pPr>
      <w:r w:rsidRPr="00CD7B47">
        <w:rPr>
          <w:rFonts w:ascii="Arial" w:hAnsi="Arial" w:cs="Arial"/>
          <w:b/>
          <w:noProof/>
          <w:sz w:val="24"/>
          <w:lang w:val="en-US" w:eastAsia="ja-JP"/>
        </w:rPr>
        <w:t xml:space="preserve">Electronic meeting, </w:t>
      </w:r>
      <w:r>
        <w:rPr>
          <w:rFonts w:ascii="Arial" w:hAnsi="Arial" w:cs="Arial"/>
          <w:b/>
          <w:noProof/>
          <w:sz w:val="24"/>
          <w:lang w:val="en-US" w:eastAsia="ja-JP"/>
        </w:rPr>
        <w:t>12</w:t>
      </w:r>
      <w:r>
        <w:rPr>
          <w:rFonts w:ascii="Arial" w:hAnsi="Arial" w:cs="Arial"/>
          <w:b/>
          <w:noProof/>
          <w:sz w:val="24"/>
          <w:vertAlign w:val="superscript"/>
          <w:lang w:val="en-US" w:eastAsia="ja-JP"/>
        </w:rPr>
        <w:t>th</w:t>
      </w:r>
      <w:r w:rsidRPr="00CD7B47">
        <w:rPr>
          <w:rFonts w:ascii="Arial" w:hAnsi="Arial" w:cs="Arial"/>
          <w:b/>
          <w:noProof/>
          <w:sz w:val="24"/>
          <w:lang w:val="en-US" w:eastAsia="ja-JP"/>
        </w:rPr>
        <w:t xml:space="preserve"> – </w:t>
      </w:r>
      <w:r>
        <w:rPr>
          <w:rFonts w:ascii="Arial" w:hAnsi="Arial" w:cs="Arial"/>
          <w:b/>
          <w:noProof/>
          <w:sz w:val="24"/>
          <w:lang w:val="en-US" w:eastAsia="ja-JP"/>
        </w:rPr>
        <w:t>20</w:t>
      </w:r>
      <w:r w:rsidRPr="00CD7B47">
        <w:rPr>
          <w:rFonts w:ascii="Arial" w:hAnsi="Arial" w:cs="Arial"/>
          <w:b/>
          <w:noProof/>
          <w:sz w:val="24"/>
          <w:vertAlign w:val="superscript"/>
          <w:lang w:val="en-US" w:eastAsia="ja-JP"/>
        </w:rPr>
        <w:t>th</w:t>
      </w:r>
      <w:r w:rsidRPr="00CD7B47">
        <w:rPr>
          <w:rFonts w:ascii="Arial" w:hAnsi="Arial" w:cs="Arial"/>
          <w:b/>
          <w:noProof/>
          <w:sz w:val="24"/>
          <w:lang w:val="en-US" w:eastAsia="ja-JP"/>
        </w:rPr>
        <w:t xml:space="preserve"> </w:t>
      </w:r>
      <w:r>
        <w:rPr>
          <w:rFonts w:ascii="Arial" w:hAnsi="Arial" w:cs="Arial"/>
          <w:b/>
          <w:noProof/>
          <w:sz w:val="24"/>
          <w:lang w:val="en-US" w:eastAsia="ja-JP"/>
        </w:rPr>
        <w:t>April</w:t>
      </w:r>
      <w:r w:rsidRPr="00CD7B47">
        <w:rPr>
          <w:rFonts w:ascii="Arial" w:hAnsi="Arial" w:cs="Arial"/>
          <w:b/>
          <w:noProof/>
          <w:sz w:val="24"/>
          <w:lang w:val="en-US" w:eastAsia="ja-JP"/>
        </w:rPr>
        <w:t>,</w:t>
      </w:r>
      <w:r w:rsidRPr="00CD7B47">
        <w:rPr>
          <w:rFonts w:ascii="Arial" w:hAnsi="Arial" w:cs="Arial"/>
          <w:b/>
          <w:noProof/>
          <w:sz w:val="24"/>
          <w:lang w:eastAsia="ja-JP"/>
        </w:rPr>
        <w:t xml:space="preserve"> 202</w:t>
      </w:r>
      <w:r>
        <w:rPr>
          <w:rFonts w:ascii="Arial" w:hAnsi="Arial" w:cs="Arial"/>
          <w:b/>
          <w:noProof/>
          <w:sz w:val="24"/>
          <w:lang w:eastAsia="ja-JP"/>
        </w:rPr>
        <w:t>1</w:t>
      </w:r>
    </w:p>
    <w:p w14:paraId="52AC83DE" w14:textId="77777777" w:rsidR="00D34961" w:rsidRDefault="00D34961" w:rsidP="003E77CE">
      <w:pPr>
        <w:spacing w:after="120"/>
        <w:ind w:left="1985" w:hanging="1985"/>
        <w:rPr>
          <w:rFonts w:ascii="Arial" w:hAnsi="Arial" w:cs="Arial"/>
          <w:b/>
        </w:rPr>
      </w:pPr>
    </w:p>
    <w:p w14:paraId="1F338582"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16958181" w14:textId="5884467C"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CD7B47">
        <w:rPr>
          <w:rFonts w:ascii="Arial" w:hAnsi="Arial" w:cs="Arial"/>
          <w:bCs/>
          <w:sz w:val="22"/>
        </w:rPr>
        <w:t xml:space="preserve">Discussion on </w:t>
      </w:r>
      <w:r w:rsidR="00C8486A">
        <w:rPr>
          <w:rFonts w:ascii="Arial" w:hAnsi="Arial" w:cs="Arial"/>
          <w:bCs/>
          <w:sz w:val="22"/>
        </w:rPr>
        <w:t xml:space="preserve">remain </w:t>
      </w:r>
      <w:r w:rsidR="00BF58A4">
        <w:rPr>
          <w:rFonts w:ascii="Arial" w:hAnsi="Arial" w:cs="Arial"/>
          <w:bCs/>
          <w:sz w:val="22"/>
        </w:rPr>
        <w:t xml:space="preserve">issue of </w:t>
      </w:r>
      <w:r w:rsidR="00CD7B47">
        <w:rPr>
          <w:rFonts w:ascii="Arial" w:hAnsi="Arial" w:cs="Arial"/>
          <w:bCs/>
          <w:sz w:val="22"/>
        </w:rPr>
        <w:t xml:space="preserve">NR-U </w:t>
      </w:r>
      <w:r w:rsidR="00C8486A">
        <w:rPr>
          <w:rFonts w:ascii="Arial" w:hAnsi="Arial" w:cs="Arial"/>
          <w:bCs/>
          <w:sz w:val="22"/>
        </w:rPr>
        <w:t>PUSCH</w:t>
      </w:r>
      <w:r w:rsidR="00BF58A4">
        <w:rPr>
          <w:rFonts w:ascii="Arial" w:hAnsi="Arial" w:cs="Arial"/>
          <w:bCs/>
          <w:sz w:val="22"/>
        </w:rPr>
        <w:t xml:space="preserve"> </w:t>
      </w:r>
      <w:r w:rsidR="00CD7B47">
        <w:rPr>
          <w:rFonts w:ascii="Arial" w:hAnsi="Arial" w:cs="Arial"/>
          <w:bCs/>
          <w:sz w:val="22"/>
        </w:rPr>
        <w:t>demodulation</w:t>
      </w:r>
      <w:r w:rsidR="00CC404C">
        <w:rPr>
          <w:rFonts w:ascii="Arial" w:hAnsi="Arial" w:cs="Arial"/>
          <w:bCs/>
          <w:sz w:val="22"/>
        </w:rPr>
        <w:t xml:space="preserve"> </w:t>
      </w:r>
      <w:r w:rsidR="00BF58A4">
        <w:rPr>
          <w:rFonts w:ascii="Arial" w:hAnsi="Arial" w:cs="Arial"/>
          <w:bCs/>
          <w:sz w:val="22"/>
        </w:rPr>
        <w:t>requirements</w:t>
      </w:r>
    </w:p>
    <w:p w14:paraId="0095EAF6" w14:textId="532EE61B"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sidR="009D60C6" w:rsidRPr="006C671D">
        <w:rPr>
          <w:rFonts w:ascii="Arial" w:hAnsi="Arial" w:cs="Arial"/>
          <w:bCs/>
          <w:sz w:val="22"/>
          <w:lang w:val="en-US"/>
        </w:rPr>
        <w:t>5</w:t>
      </w:r>
      <w:r w:rsidR="00112156" w:rsidRPr="006C671D">
        <w:rPr>
          <w:rFonts w:ascii="Arial" w:hAnsi="Arial" w:cs="Arial"/>
          <w:bCs/>
          <w:sz w:val="22"/>
          <w:lang w:val="en-US"/>
        </w:rPr>
        <w:t>.1.</w:t>
      </w:r>
      <w:r w:rsidR="006C671D" w:rsidRPr="006C671D">
        <w:rPr>
          <w:rFonts w:ascii="Arial" w:hAnsi="Arial" w:cs="Arial"/>
          <w:bCs/>
          <w:sz w:val="22"/>
          <w:lang w:val="en-US"/>
        </w:rPr>
        <w:t>4</w:t>
      </w:r>
      <w:r w:rsidR="004D12E9" w:rsidRPr="006C671D">
        <w:rPr>
          <w:rFonts w:ascii="Arial" w:hAnsi="Arial" w:cs="Arial"/>
          <w:bCs/>
          <w:sz w:val="22"/>
          <w:lang w:val="en-US"/>
        </w:rPr>
        <w:t>.4</w:t>
      </w:r>
      <w:r w:rsidR="00112156" w:rsidRPr="006C671D">
        <w:rPr>
          <w:rFonts w:ascii="Arial" w:hAnsi="Arial" w:cs="Arial"/>
          <w:bCs/>
          <w:sz w:val="22"/>
          <w:lang w:val="en-US"/>
        </w:rPr>
        <w:t>.</w:t>
      </w:r>
      <w:r w:rsidR="004D12E9" w:rsidRPr="006C671D">
        <w:rPr>
          <w:rFonts w:ascii="Arial" w:hAnsi="Arial" w:cs="Arial"/>
          <w:bCs/>
          <w:sz w:val="22"/>
          <w:lang w:val="en-US"/>
        </w:rPr>
        <w:t>2</w:t>
      </w:r>
    </w:p>
    <w:p w14:paraId="1263A295" w14:textId="44E689B8" w:rsidR="003E77CE" w:rsidRPr="00112156"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00112156">
        <w:rPr>
          <w:rFonts w:ascii="Arial" w:hAnsi="Arial" w:cs="Arial"/>
          <w:bCs/>
          <w:sz w:val="22"/>
        </w:rPr>
        <w:t>Discussion</w:t>
      </w:r>
    </w:p>
    <w:p w14:paraId="1360DEFD" w14:textId="77777777" w:rsidR="003E77CE" w:rsidRDefault="003E77CE" w:rsidP="003E77CE">
      <w:pPr>
        <w:pBdr>
          <w:bottom w:val="single" w:sz="4" w:space="1" w:color="auto"/>
        </w:pBdr>
        <w:rPr>
          <w:rFonts w:ascii="Arial" w:hAnsi="Arial" w:cs="Arial"/>
        </w:rPr>
      </w:pPr>
      <w:bookmarkStart w:id="1" w:name="_Hlk43883999"/>
      <w:bookmarkEnd w:id="0"/>
    </w:p>
    <w:p w14:paraId="06573903"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27CEE87B" w14:textId="6B6D3939" w:rsidR="004670C0" w:rsidRDefault="00B96DE7" w:rsidP="003E77CE">
      <w:pPr>
        <w:rPr>
          <w:rFonts w:ascii="Arial" w:eastAsiaTheme="minorEastAsia" w:hAnsi="Arial" w:cs="Arial"/>
          <w:sz w:val="22"/>
          <w:szCs w:val="22"/>
          <w:lang w:val="en-US" w:eastAsia="zh-CN"/>
        </w:rPr>
      </w:pPr>
      <w:bookmarkStart w:id="2" w:name="_Hlk528680199"/>
      <w:bookmarkEnd w:id="1"/>
      <w:r>
        <w:rPr>
          <w:rFonts w:ascii="Arial" w:eastAsiaTheme="minorEastAsia" w:hAnsi="Arial" w:cs="Arial"/>
          <w:sz w:val="22"/>
          <w:szCs w:val="22"/>
          <w:lang w:val="en-US" w:eastAsia="zh-CN"/>
        </w:rPr>
        <w:t xml:space="preserve">In </w:t>
      </w:r>
      <w:r w:rsidR="00D07B79">
        <w:rPr>
          <w:rFonts w:ascii="Arial" w:eastAsiaTheme="minorEastAsia" w:hAnsi="Arial" w:cs="Arial"/>
          <w:sz w:val="22"/>
          <w:szCs w:val="22"/>
          <w:lang w:val="en-US" w:eastAsia="zh-CN"/>
        </w:rPr>
        <w:t>RAN4#</w:t>
      </w:r>
      <w:r w:rsidR="008E7870">
        <w:rPr>
          <w:rFonts w:ascii="Arial" w:eastAsiaTheme="minorEastAsia" w:hAnsi="Arial" w:cs="Arial"/>
          <w:sz w:val="22"/>
          <w:szCs w:val="22"/>
          <w:lang w:val="en-US" w:eastAsia="zh-CN"/>
        </w:rPr>
        <w:t>9</w:t>
      </w:r>
      <w:r w:rsidR="004D1054">
        <w:rPr>
          <w:rFonts w:ascii="Arial" w:eastAsiaTheme="minorEastAsia" w:hAnsi="Arial" w:cs="Arial"/>
          <w:sz w:val="22"/>
          <w:szCs w:val="22"/>
          <w:lang w:val="en-US" w:eastAsia="zh-CN"/>
        </w:rPr>
        <w:t>8</w:t>
      </w:r>
      <w:r w:rsidR="00D07B79">
        <w:rPr>
          <w:rFonts w:ascii="Arial" w:eastAsiaTheme="minorEastAsia" w:hAnsi="Arial" w:cs="Arial"/>
          <w:sz w:val="22"/>
          <w:szCs w:val="22"/>
          <w:lang w:val="en-US" w:eastAsia="zh-CN"/>
        </w:rPr>
        <w:t xml:space="preserve">-e meeting, </w:t>
      </w:r>
      <w:r w:rsidR="008E7870">
        <w:rPr>
          <w:rFonts w:ascii="Arial" w:eastAsiaTheme="minorEastAsia" w:hAnsi="Arial" w:cs="Arial"/>
          <w:sz w:val="22"/>
          <w:szCs w:val="22"/>
          <w:lang w:val="en-US" w:eastAsia="zh-CN"/>
        </w:rPr>
        <w:t xml:space="preserve">companies got agreements on </w:t>
      </w:r>
      <w:r w:rsidR="004253B1">
        <w:rPr>
          <w:rFonts w:ascii="Arial" w:eastAsiaTheme="minorEastAsia" w:hAnsi="Arial" w:cs="Arial"/>
          <w:sz w:val="22"/>
          <w:szCs w:val="22"/>
          <w:lang w:val="en-US" w:eastAsia="zh-CN"/>
        </w:rPr>
        <w:t xml:space="preserve">all </w:t>
      </w:r>
      <w:r w:rsidR="00753C1D">
        <w:rPr>
          <w:rFonts w:ascii="Arial" w:eastAsiaTheme="minorEastAsia" w:hAnsi="Arial" w:cs="Arial"/>
          <w:sz w:val="22"/>
          <w:szCs w:val="22"/>
          <w:lang w:val="en-US" w:eastAsia="zh-CN"/>
        </w:rPr>
        <w:t>PUSCH simulation assumptions</w:t>
      </w:r>
      <w:r w:rsidR="004253B1">
        <w:rPr>
          <w:rFonts w:ascii="Arial" w:eastAsiaTheme="minorEastAsia" w:hAnsi="Arial" w:cs="Arial"/>
          <w:sz w:val="22"/>
          <w:szCs w:val="22"/>
          <w:lang w:val="en-US" w:eastAsia="zh-CN"/>
        </w:rPr>
        <w:t xml:space="preserve"> and introduction of CG-UCI multiplexing on PUSCH requirements</w:t>
      </w:r>
      <w:r w:rsidR="00FA44A7">
        <w:rPr>
          <w:rFonts w:ascii="Arial" w:eastAsiaTheme="minorEastAsia" w:hAnsi="Arial" w:cs="Arial"/>
          <w:sz w:val="22"/>
          <w:szCs w:val="22"/>
          <w:lang w:val="en-US" w:eastAsia="zh-CN"/>
        </w:rPr>
        <w:t xml:space="preserve"> [1]</w:t>
      </w:r>
      <w:r w:rsidR="004253B1">
        <w:rPr>
          <w:rFonts w:ascii="Arial" w:eastAsiaTheme="minorEastAsia" w:hAnsi="Arial" w:cs="Arial"/>
          <w:sz w:val="22"/>
          <w:szCs w:val="22"/>
          <w:lang w:val="en-US" w:eastAsia="zh-CN"/>
        </w:rPr>
        <w:t xml:space="preserve">. </w:t>
      </w:r>
    </w:p>
    <w:p w14:paraId="01EC4D5A" w14:textId="77777777" w:rsidR="00C752EC" w:rsidRPr="00C752EC" w:rsidRDefault="00C752EC" w:rsidP="00C752EC">
      <w:pPr>
        <w:numPr>
          <w:ilvl w:val="0"/>
          <w:numId w:val="16"/>
        </w:numPr>
        <w:rPr>
          <w:rFonts w:ascii="Arial" w:eastAsiaTheme="minorEastAsia" w:hAnsi="Arial" w:cs="Arial"/>
          <w:sz w:val="22"/>
          <w:szCs w:val="22"/>
          <w:lang w:val="en-US" w:eastAsia="zh-CN"/>
        </w:rPr>
      </w:pPr>
      <w:r w:rsidRPr="00C752EC">
        <w:rPr>
          <w:rFonts w:ascii="Arial" w:eastAsiaTheme="minorEastAsia" w:hAnsi="Arial" w:cs="Arial"/>
          <w:sz w:val="22"/>
          <w:szCs w:val="22"/>
          <w:lang w:val="en-US" w:eastAsia="zh-CN"/>
        </w:rPr>
        <w:t>Performance requirements for CG-UCI multiplexed on PUSCH with interlace allocation</w:t>
      </w:r>
    </w:p>
    <w:p w14:paraId="61603442" w14:textId="77777777" w:rsidR="00C752EC" w:rsidRPr="00C752EC" w:rsidRDefault="00C752EC" w:rsidP="00C752EC">
      <w:pPr>
        <w:numPr>
          <w:ilvl w:val="1"/>
          <w:numId w:val="16"/>
        </w:numPr>
        <w:rPr>
          <w:rFonts w:ascii="Arial" w:eastAsiaTheme="minorEastAsia" w:hAnsi="Arial" w:cs="Arial"/>
          <w:sz w:val="22"/>
          <w:szCs w:val="22"/>
          <w:lang w:val="en-US" w:eastAsia="zh-CN"/>
        </w:rPr>
      </w:pPr>
      <w:r w:rsidRPr="00C752EC">
        <w:rPr>
          <w:rFonts w:ascii="Arial" w:eastAsiaTheme="minorEastAsia" w:hAnsi="Arial" w:cs="Arial"/>
          <w:sz w:val="22"/>
          <w:szCs w:val="22"/>
          <w:lang w:eastAsia="zh-CN"/>
        </w:rPr>
        <w:t xml:space="preserve">Introduce performance requirements for CG-UCI multiplexed on PUSCH with interlaced resource allocation and without HARQ-ACK, CSI part 1 and CSI part 2: </w:t>
      </w:r>
    </w:p>
    <w:p w14:paraId="42C1BB85" w14:textId="77777777" w:rsidR="00C752EC" w:rsidRPr="00C752EC" w:rsidRDefault="00C752EC" w:rsidP="00C752EC">
      <w:pPr>
        <w:numPr>
          <w:ilvl w:val="2"/>
          <w:numId w:val="16"/>
        </w:numPr>
        <w:rPr>
          <w:rFonts w:ascii="Arial" w:eastAsiaTheme="minorEastAsia" w:hAnsi="Arial" w:cs="Arial"/>
          <w:sz w:val="22"/>
          <w:szCs w:val="22"/>
          <w:lang w:val="en-US" w:eastAsia="zh-CN"/>
        </w:rPr>
      </w:pPr>
      <w:r w:rsidRPr="00C752EC">
        <w:rPr>
          <w:rFonts w:ascii="Arial" w:eastAsiaTheme="minorEastAsia" w:hAnsi="Arial" w:cs="Arial"/>
          <w:sz w:val="22"/>
          <w:szCs w:val="22"/>
          <w:lang w:eastAsia="zh-CN"/>
        </w:rPr>
        <w:t xml:space="preserve">   Further discuss the simulation assumptions</w:t>
      </w:r>
    </w:p>
    <w:p w14:paraId="1D43AB3F" w14:textId="77777777" w:rsidR="00C752EC" w:rsidRPr="00C752EC" w:rsidRDefault="00C752EC" w:rsidP="00C752EC">
      <w:pPr>
        <w:numPr>
          <w:ilvl w:val="2"/>
          <w:numId w:val="16"/>
        </w:numPr>
        <w:rPr>
          <w:rFonts w:ascii="Arial" w:eastAsiaTheme="minorEastAsia" w:hAnsi="Arial" w:cs="Arial"/>
          <w:sz w:val="22"/>
          <w:szCs w:val="22"/>
          <w:lang w:val="en-US" w:eastAsia="zh-CN"/>
        </w:rPr>
      </w:pPr>
      <w:r w:rsidRPr="00C752EC">
        <w:rPr>
          <w:rFonts w:ascii="Arial" w:eastAsiaTheme="minorEastAsia" w:hAnsi="Arial" w:cs="Arial"/>
          <w:sz w:val="22"/>
          <w:szCs w:val="22"/>
          <w:lang w:eastAsia="zh-CN"/>
        </w:rPr>
        <w:t xml:space="preserve">   The tests should be based on BS declaration </w:t>
      </w:r>
    </w:p>
    <w:p w14:paraId="7468A74F" w14:textId="01EDCB36" w:rsidR="008E7870" w:rsidRDefault="00A9586B" w:rsidP="003E77CE">
      <w:pPr>
        <w:rPr>
          <w:rFonts w:ascii="Arial" w:eastAsiaTheme="minorEastAsia" w:hAnsi="Arial" w:cs="Arial"/>
          <w:sz w:val="22"/>
          <w:szCs w:val="22"/>
          <w:lang w:eastAsia="zh-CN"/>
        </w:rPr>
      </w:pPr>
      <w:r>
        <w:rPr>
          <w:rFonts w:ascii="Arial" w:eastAsiaTheme="minorEastAsia" w:hAnsi="Arial" w:cs="Arial"/>
          <w:sz w:val="22"/>
          <w:szCs w:val="22"/>
          <w:lang w:val="en-US" w:eastAsia="zh-CN"/>
        </w:rPr>
        <w:t xml:space="preserve">In this paper, the detailed </w:t>
      </w:r>
      <w:r w:rsidR="00FA44A7">
        <w:rPr>
          <w:rFonts w:ascii="Arial" w:eastAsiaTheme="minorEastAsia" w:hAnsi="Arial" w:cs="Arial"/>
          <w:sz w:val="22"/>
          <w:szCs w:val="22"/>
          <w:lang w:val="en-US" w:eastAsia="zh-CN"/>
        </w:rPr>
        <w:t xml:space="preserve">simulation assumptions for </w:t>
      </w:r>
      <w:r>
        <w:rPr>
          <w:rFonts w:ascii="Arial" w:eastAsiaTheme="minorEastAsia" w:hAnsi="Arial" w:cs="Arial"/>
          <w:sz w:val="22"/>
          <w:szCs w:val="22"/>
          <w:lang w:val="en-US" w:eastAsia="zh-CN"/>
        </w:rPr>
        <w:t xml:space="preserve">CG-UCI </w:t>
      </w:r>
      <w:r w:rsidR="00E76D97">
        <w:rPr>
          <w:rFonts w:ascii="Arial" w:eastAsiaTheme="minorEastAsia" w:hAnsi="Arial" w:cs="Arial"/>
          <w:sz w:val="22"/>
          <w:szCs w:val="22"/>
          <w:lang w:val="en-US" w:eastAsia="zh-CN"/>
        </w:rPr>
        <w:t>multiplexing on PUSCH will be discussed</w:t>
      </w:r>
      <w:r w:rsidR="00B96DE7">
        <w:rPr>
          <w:rFonts w:ascii="Arial" w:eastAsiaTheme="minorEastAsia" w:hAnsi="Arial" w:cs="Arial"/>
          <w:sz w:val="22"/>
          <w:szCs w:val="22"/>
          <w:lang w:val="en-US" w:eastAsia="zh-CN"/>
        </w:rPr>
        <w:t>.</w:t>
      </w:r>
      <w:r w:rsidR="008E7870">
        <w:rPr>
          <w:rFonts w:ascii="Arial" w:eastAsiaTheme="minorEastAsia" w:hAnsi="Arial" w:cs="Arial"/>
          <w:sz w:val="22"/>
          <w:szCs w:val="22"/>
          <w:lang w:val="en-US" w:eastAsia="zh-CN"/>
        </w:rPr>
        <w:t xml:space="preserve"> </w:t>
      </w:r>
    </w:p>
    <w:bookmarkEnd w:id="2"/>
    <w:p w14:paraId="4DBC0E0F" w14:textId="77777777" w:rsidR="003E77CE" w:rsidRDefault="003E77CE" w:rsidP="003E77CE">
      <w:pPr>
        <w:pBdr>
          <w:bottom w:val="single" w:sz="4" w:space="1" w:color="auto"/>
        </w:pBdr>
        <w:rPr>
          <w:rFonts w:ascii="Arial" w:hAnsi="Arial" w:cs="Arial"/>
        </w:rPr>
      </w:pPr>
    </w:p>
    <w:p w14:paraId="79C3F86A" w14:textId="77777777" w:rsidR="00CD61EB" w:rsidRDefault="003E77CE" w:rsidP="00244A12">
      <w:pPr>
        <w:pStyle w:val="Heading1"/>
        <w:keepLines w:val="0"/>
        <w:numPr>
          <w:ilvl w:val="0"/>
          <w:numId w:val="1"/>
        </w:numPr>
        <w:pBdr>
          <w:top w:val="none" w:sz="0" w:space="0" w:color="auto"/>
        </w:pBdr>
        <w:spacing w:before="0" w:after="240"/>
        <w:ind w:right="284" w:hanging="720"/>
      </w:pPr>
      <w:r>
        <w:t>Discussion</w:t>
      </w:r>
      <w:r w:rsidR="00A70920">
        <w:t xml:space="preserve"> </w:t>
      </w:r>
    </w:p>
    <w:p w14:paraId="72F5878C" w14:textId="77777777" w:rsidR="00131604" w:rsidRDefault="007C0458" w:rsidP="00A66B48">
      <w:pPr>
        <w:pBdr>
          <w:bottom w:val="single" w:sz="4" w:space="1" w:color="auto"/>
        </w:pBdr>
        <w:rPr>
          <w:rFonts w:ascii="Arial" w:hAnsi="Arial" w:cs="Arial"/>
          <w:sz w:val="22"/>
          <w:szCs w:val="22"/>
        </w:rPr>
      </w:pPr>
      <w:bookmarkStart w:id="3" w:name="_Hlk43884116"/>
      <w:r>
        <w:rPr>
          <w:rFonts w:ascii="Arial" w:hAnsi="Arial" w:cs="Arial"/>
          <w:sz w:val="22"/>
          <w:szCs w:val="22"/>
        </w:rPr>
        <w:t>According to TS38.212</w:t>
      </w:r>
      <w:r w:rsidR="00131604">
        <w:rPr>
          <w:rFonts w:ascii="Arial" w:hAnsi="Arial" w:cs="Arial"/>
          <w:sz w:val="22"/>
          <w:szCs w:val="22"/>
        </w:rPr>
        <w:t>, t</w:t>
      </w:r>
      <w:r w:rsidR="00481485">
        <w:rPr>
          <w:rFonts w:ascii="Arial" w:hAnsi="Arial" w:cs="Arial"/>
          <w:sz w:val="22"/>
          <w:szCs w:val="22"/>
        </w:rPr>
        <w:t>he content of CG-UCI is as following table</w:t>
      </w:r>
      <w:r w:rsidR="00131604">
        <w:rPr>
          <w:rFonts w:ascii="Arial" w:hAnsi="Arial" w:cs="Arial"/>
          <w:sz w:val="22"/>
          <w:szCs w:val="22"/>
        </w:rPr>
        <w:t xml:space="preserve">. </w:t>
      </w:r>
    </w:p>
    <w:p w14:paraId="5DF0A623" w14:textId="77777777" w:rsidR="00882636" w:rsidRPr="00882636" w:rsidRDefault="00882636" w:rsidP="00882636">
      <w:pPr>
        <w:keepNext/>
        <w:keepLines/>
        <w:spacing w:before="60"/>
        <w:jc w:val="center"/>
        <w:rPr>
          <w:rFonts w:ascii="Arial" w:eastAsia="DengXian" w:hAnsi="Arial"/>
          <w:b/>
        </w:rPr>
      </w:pPr>
      <w:r w:rsidRPr="00882636">
        <w:rPr>
          <w:rFonts w:ascii="Arial" w:eastAsia="DengXian" w:hAnsi="Arial"/>
          <w:b/>
        </w:rPr>
        <w:lastRenderedPageBreak/>
        <w:t xml:space="preserve">Table </w:t>
      </w:r>
      <w:r w:rsidRPr="00882636">
        <w:rPr>
          <w:rFonts w:ascii="Arial" w:eastAsia="宋体" w:hAnsi="Arial" w:hint="eastAsia"/>
          <w:b/>
          <w:lang w:eastAsia="zh-CN"/>
        </w:rPr>
        <w:t>6.3.2.1.</w:t>
      </w:r>
      <w:r w:rsidRPr="00882636">
        <w:rPr>
          <w:rFonts w:ascii="Arial" w:eastAsia="宋体" w:hAnsi="Arial"/>
          <w:b/>
          <w:lang w:eastAsia="zh-CN"/>
        </w:rPr>
        <w:t>3</w:t>
      </w:r>
      <w:r w:rsidRPr="00882636">
        <w:rPr>
          <w:rFonts w:ascii="Arial" w:eastAsia="DengXian" w:hAnsi="Arial"/>
          <w:b/>
        </w:rPr>
        <w:t>-1: Mapping order of CG-UCI fields</w:t>
      </w:r>
    </w:p>
    <w:tbl>
      <w:tblPr>
        <w:tblW w:w="9204" w:type="dxa"/>
        <w:jc w:val="center"/>
        <w:tblCellMar>
          <w:left w:w="0" w:type="dxa"/>
          <w:right w:w="0" w:type="dxa"/>
        </w:tblCellMar>
        <w:tblLook w:val="04A0" w:firstRow="1" w:lastRow="0" w:firstColumn="1" w:lastColumn="0" w:noHBand="0" w:noVBand="1"/>
      </w:tblPr>
      <w:tblGrid>
        <w:gridCol w:w="4059"/>
        <w:gridCol w:w="5145"/>
      </w:tblGrid>
      <w:tr w:rsidR="00882636" w:rsidRPr="00882636" w14:paraId="6F9F912C" w14:textId="77777777" w:rsidTr="007915C4">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742264AE" w14:textId="77777777" w:rsidR="00882636" w:rsidRPr="00882636" w:rsidRDefault="00882636" w:rsidP="00882636">
            <w:pPr>
              <w:keepNext/>
              <w:keepLines/>
              <w:spacing w:after="0"/>
              <w:jc w:val="center"/>
              <w:rPr>
                <w:rFonts w:ascii="Arial" w:eastAsia="DengXian" w:hAnsi="Arial"/>
                <w:b/>
                <w:sz w:val="18"/>
              </w:rPr>
            </w:pPr>
            <w:r w:rsidRPr="00882636">
              <w:rPr>
                <w:rFonts w:ascii="Arial" w:eastAsia="DengXian" w:hAnsi="Arial"/>
                <w:b/>
                <w:sz w:val="18"/>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67D4A7D" w14:textId="77777777" w:rsidR="00882636" w:rsidRPr="00882636" w:rsidRDefault="00882636" w:rsidP="00882636">
            <w:pPr>
              <w:keepNext/>
              <w:keepLines/>
              <w:spacing w:after="0"/>
              <w:jc w:val="center"/>
              <w:rPr>
                <w:rFonts w:ascii="Arial" w:eastAsia="DengXian" w:hAnsi="Arial"/>
                <w:b/>
                <w:sz w:val="18"/>
              </w:rPr>
            </w:pPr>
            <w:r w:rsidRPr="00882636">
              <w:rPr>
                <w:rFonts w:ascii="Arial" w:eastAsia="DengXian" w:hAnsi="Arial"/>
                <w:b/>
                <w:sz w:val="18"/>
              </w:rPr>
              <w:t>Bitwidth</w:t>
            </w:r>
          </w:p>
        </w:tc>
      </w:tr>
      <w:tr w:rsidR="00882636" w:rsidRPr="00882636" w14:paraId="5858F602" w14:textId="77777777" w:rsidTr="007915C4">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91372D" w14:textId="77777777" w:rsidR="00882636" w:rsidRPr="00882636" w:rsidRDefault="00882636" w:rsidP="00882636">
            <w:pPr>
              <w:keepNext/>
              <w:spacing w:after="0"/>
              <w:jc w:val="center"/>
              <w:rPr>
                <w:rFonts w:ascii="Arial" w:eastAsia="Calibri" w:hAnsi="Arial" w:cs="Arial"/>
                <w:sz w:val="18"/>
                <w:szCs w:val="18"/>
                <w:lang w:val="de-DE"/>
              </w:rPr>
            </w:pPr>
            <w:r w:rsidRPr="00882636">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E8C4A" w14:textId="77777777" w:rsidR="00882636" w:rsidRPr="00882636" w:rsidRDefault="00882636" w:rsidP="00882636">
            <w:pPr>
              <w:keepNext/>
              <w:spacing w:after="0"/>
              <w:jc w:val="center"/>
              <w:rPr>
                <w:rFonts w:ascii="Arial" w:eastAsia="Calibri" w:hAnsi="Arial" w:cs="Arial"/>
                <w:sz w:val="18"/>
                <w:szCs w:val="18"/>
              </w:rPr>
            </w:pPr>
            <w:r w:rsidRPr="00882636">
              <w:rPr>
                <w:rFonts w:ascii="Arial" w:eastAsia="Calibri" w:hAnsi="Arial" w:cs="Arial"/>
                <w:sz w:val="18"/>
                <w:szCs w:val="18"/>
                <w:lang w:val="de-DE"/>
              </w:rPr>
              <w:t>4</w:t>
            </w:r>
          </w:p>
        </w:tc>
      </w:tr>
      <w:tr w:rsidR="00882636" w:rsidRPr="00882636" w14:paraId="4E2236B8" w14:textId="77777777" w:rsidTr="007915C4">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27FC5" w14:textId="77777777" w:rsidR="00882636" w:rsidRPr="00882636" w:rsidRDefault="00882636" w:rsidP="00882636">
            <w:pPr>
              <w:keepNext/>
              <w:spacing w:after="0"/>
              <w:jc w:val="center"/>
              <w:rPr>
                <w:rFonts w:ascii="Arial" w:eastAsia="Calibri" w:hAnsi="Arial" w:cs="Arial"/>
                <w:sz w:val="18"/>
                <w:szCs w:val="18"/>
              </w:rPr>
            </w:pPr>
            <w:r w:rsidRPr="00882636">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4C889F" w14:textId="77777777" w:rsidR="00882636" w:rsidRPr="00882636" w:rsidRDefault="00882636" w:rsidP="00882636">
            <w:pPr>
              <w:keepNext/>
              <w:spacing w:after="0"/>
              <w:jc w:val="center"/>
              <w:rPr>
                <w:rFonts w:ascii="Arial" w:eastAsia="Calibri" w:hAnsi="Arial" w:cs="Arial"/>
                <w:sz w:val="18"/>
                <w:szCs w:val="18"/>
              </w:rPr>
            </w:pPr>
            <w:r w:rsidRPr="00882636">
              <w:rPr>
                <w:rFonts w:ascii="Arial" w:eastAsia="Calibri" w:hAnsi="Arial" w:cs="Arial"/>
                <w:sz w:val="18"/>
                <w:szCs w:val="18"/>
              </w:rPr>
              <w:t>2</w:t>
            </w:r>
          </w:p>
        </w:tc>
      </w:tr>
      <w:tr w:rsidR="00882636" w:rsidRPr="00882636" w14:paraId="23AEDB20" w14:textId="77777777" w:rsidTr="007915C4">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9A0D89" w14:textId="77777777" w:rsidR="00882636" w:rsidRPr="00882636" w:rsidRDefault="00882636" w:rsidP="00882636">
            <w:pPr>
              <w:keepNext/>
              <w:spacing w:after="0"/>
              <w:jc w:val="center"/>
              <w:rPr>
                <w:rFonts w:ascii="Arial" w:eastAsia="Calibri" w:hAnsi="Arial" w:cs="Arial"/>
                <w:sz w:val="18"/>
                <w:szCs w:val="18"/>
              </w:rPr>
            </w:pPr>
            <w:r w:rsidRPr="00882636">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5E855" w14:textId="77777777" w:rsidR="00882636" w:rsidRPr="00882636" w:rsidRDefault="00882636" w:rsidP="00882636">
            <w:pPr>
              <w:keepNext/>
              <w:spacing w:after="0"/>
              <w:jc w:val="center"/>
              <w:rPr>
                <w:rFonts w:ascii="Arial" w:eastAsia="Calibri" w:hAnsi="Arial" w:cs="Arial"/>
                <w:sz w:val="18"/>
                <w:szCs w:val="18"/>
              </w:rPr>
            </w:pPr>
            <w:r w:rsidRPr="00882636">
              <w:rPr>
                <w:rFonts w:ascii="Arial" w:eastAsia="Calibri" w:hAnsi="Arial" w:cs="Arial"/>
                <w:sz w:val="18"/>
                <w:szCs w:val="18"/>
              </w:rPr>
              <w:t>1</w:t>
            </w:r>
          </w:p>
        </w:tc>
      </w:tr>
      <w:tr w:rsidR="00882636" w:rsidRPr="00882636" w14:paraId="496FFDC6" w14:textId="77777777" w:rsidTr="007915C4">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1910BA" w14:textId="77777777" w:rsidR="00882636" w:rsidRPr="00882636" w:rsidRDefault="00882636" w:rsidP="00882636">
            <w:pPr>
              <w:keepNext/>
              <w:spacing w:after="0"/>
              <w:jc w:val="center"/>
              <w:rPr>
                <w:rFonts w:ascii="Arial" w:eastAsia="Calibri" w:hAnsi="Arial" w:cs="Arial"/>
                <w:sz w:val="18"/>
                <w:szCs w:val="18"/>
                <w:lang w:val="de-DE"/>
              </w:rPr>
            </w:pPr>
            <w:r w:rsidRPr="00882636">
              <w:rPr>
                <w:rFonts w:ascii="Arial" w:eastAsia="Calibri" w:hAnsi="Arial" w:cs="Arial"/>
                <w:sz w:val="18"/>
                <w:szCs w:val="18"/>
              </w:rPr>
              <w:t>Channel Occupancy Time (COT) sharing information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36898" w14:textId="77777777" w:rsidR="00882636" w:rsidRPr="00882636" w:rsidRDefault="004C6871" w:rsidP="00882636">
            <w:pPr>
              <w:keepNext/>
              <w:spacing w:after="0"/>
              <w:rPr>
                <w:rFonts w:eastAsia="DengXian"/>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882636" w:rsidRPr="00882636">
              <w:rPr>
                <w:rFonts w:eastAsia="Calibri"/>
                <w:sz w:val="18"/>
                <w:szCs w:val="18"/>
                <w:lang w:val="de-DE"/>
              </w:rPr>
              <w:t xml:space="preserve"> if both higher layer parameter </w:t>
            </w:r>
            <w:r w:rsidR="00882636" w:rsidRPr="00882636">
              <w:rPr>
                <w:rFonts w:eastAsia="DengXian"/>
                <w:i/>
                <w:sz w:val="18"/>
                <w:szCs w:val="18"/>
                <w:lang w:eastAsia="zh-CN"/>
              </w:rPr>
              <w:t>ULtoDL-CO-SharingED-Threshold-r16</w:t>
            </w:r>
            <w:r w:rsidR="00882636" w:rsidRPr="00882636">
              <w:rPr>
                <w:rFonts w:eastAsia="DengXian"/>
                <w:sz w:val="18"/>
                <w:szCs w:val="18"/>
                <w:lang w:eastAsia="zh-CN"/>
              </w:rPr>
              <w:t xml:space="preserve"> and </w:t>
            </w:r>
            <w:r w:rsidR="00882636" w:rsidRPr="00882636">
              <w:rPr>
                <w:rFonts w:eastAsia="Calibri"/>
                <w:sz w:val="18"/>
                <w:szCs w:val="18"/>
                <w:lang w:val="de-DE"/>
              </w:rPr>
              <w:t>higher layer parameter</w:t>
            </w:r>
            <w:r w:rsidR="00882636" w:rsidRPr="00882636">
              <w:rPr>
                <w:rFonts w:eastAsia="DengXian"/>
                <w:sz w:val="18"/>
                <w:szCs w:val="18"/>
                <w:lang w:eastAsia="zh-CN"/>
              </w:rPr>
              <w:t xml:space="preserve"> </w:t>
            </w:r>
            <w:r w:rsidR="00882636" w:rsidRPr="00882636">
              <w:rPr>
                <w:rFonts w:eastAsia="DengXian"/>
                <w:i/>
                <w:sz w:val="18"/>
                <w:szCs w:val="18"/>
                <w:lang w:eastAsia="zh-CN"/>
              </w:rPr>
              <w:t>cg-COT-SharingList-r16</w:t>
            </w:r>
            <w:r w:rsidR="00882636" w:rsidRPr="00882636">
              <w:rPr>
                <w:rFonts w:eastAsia="DengXian"/>
                <w:sz w:val="18"/>
                <w:szCs w:val="18"/>
                <w:lang w:eastAsia="zh-CN"/>
              </w:rPr>
              <w:t xml:space="preserve"> are configured, where </w:t>
            </w:r>
            <w:r w:rsidR="00882636" w:rsidRPr="00882636">
              <w:rPr>
                <w:rFonts w:eastAsia="Calibri"/>
                <w:i/>
                <w:sz w:val="18"/>
                <w:szCs w:val="18"/>
              </w:rPr>
              <w:t>C</w:t>
            </w:r>
            <w:r w:rsidR="00882636" w:rsidRPr="00882636">
              <w:rPr>
                <w:rFonts w:eastAsia="Calibri"/>
                <w:sz w:val="18"/>
                <w:szCs w:val="18"/>
              </w:rPr>
              <w:t xml:space="preserve"> is the number of combinations configured in </w:t>
            </w:r>
            <w:r w:rsidR="00882636" w:rsidRPr="00882636">
              <w:rPr>
                <w:rFonts w:eastAsia="DengXian"/>
                <w:i/>
                <w:sz w:val="18"/>
                <w:szCs w:val="18"/>
                <w:lang w:eastAsia="zh-CN"/>
              </w:rPr>
              <w:t xml:space="preserve">cg-COT-SharingList-r16; </w:t>
            </w:r>
          </w:p>
          <w:p w14:paraId="39F04B76" w14:textId="77777777" w:rsidR="00882636" w:rsidRPr="00882636" w:rsidRDefault="00882636" w:rsidP="00882636">
            <w:pPr>
              <w:keepNext/>
              <w:spacing w:after="0"/>
              <w:rPr>
                <w:rFonts w:eastAsia="DengXian"/>
                <w:i/>
                <w:sz w:val="18"/>
                <w:szCs w:val="18"/>
                <w:lang w:eastAsia="zh-CN"/>
              </w:rPr>
            </w:pPr>
          </w:p>
          <w:p w14:paraId="528BC934" w14:textId="77777777" w:rsidR="00882636" w:rsidRPr="00882636" w:rsidRDefault="00882636" w:rsidP="00882636">
            <w:pPr>
              <w:keepNext/>
              <w:spacing w:after="0"/>
              <w:rPr>
                <w:rFonts w:eastAsia="DengXian"/>
                <w:sz w:val="18"/>
                <w:szCs w:val="18"/>
                <w:lang w:eastAsia="zh-CN"/>
              </w:rPr>
            </w:pPr>
            <w:r w:rsidRPr="00882636">
              <w:rPr>
                <w:rFonts w:eastAsia="Calibri"/>
                <w:sz w:val="18"/>
                <w:szCs w:val="18"/>
                <w:lang w:val="de-DE"/>
              </w:rPr>
              <w:t xml:space="preserve">1 if higher layer parameter </w:t>
            </w:r>
            <w:r w:rsidRPr="00882636">
              <w:rPr>
                <w:rFonts w:eastAsia="DengXian"/>
                <w:i/>
                <w:sz w:val="18"/>
                <w:szCs w:val="18"/>
                <w:lang w:eastAsia="zh-CN"/>
              </w:rPr>
              <w:t>ULtoDL-CO-SharingED-Threshold-r16</w:t>
            </w:r>
            <w:r w:rsidRPr="00882636">
              <w:rPr>
                <w:rFonts w:eastAsia="DengXian"/>
                <w:sz w:val="18"/>
                <w:szCs w:val="18"/>
                <w:lang w:eastAsia="zh-CN"/>
              </w:rPr>
              <w:t xml:space="preserve"> is not configured and </w:t>
            </w:r>
            <w:r w:rsidRPr="00882636">
              <w:rPr>
                <w:rFonts w:eastAsia="Calibri"/>
                <w:sz w:val="18"/>
                <w:szCs w:val="18"/>
                <w:lang w:val="de-DE"/>
              </w:rPr>
              <w:t>higher layer parameter</w:t>
            </w:r>
            <w:r w:rsidRPr="00882636">
              <w:rPr>
                <w:rFonts w:eastAsia="DengXian"/>
                <w:sz w:val="18"/>
                <w:szCs w:val="18"/>
                <w:lang w:eastAsia="zh-CN"/>
              </w:rPr>
              <w:t xml:space="preserve"> </w:t>
            </w:r>
            <w:r w:rsidRPr="00882636">
              <w:rPr>
                <w:rFonts w:eastAsia="DengXian"/>
                <w:i/>
                <w:sz w:val="18"/>
                <w:szCs w:val="18"/>
                <w:lang w:eastAsia="zh-CN"/>
              </w:rPr>
              <w:t>cg-COT-SharingOffset-r16</w:t>
            </w:r>
            <w:r w:rsidRPr="00882636">
              <w:rPr>
                <w:rFonts w:eastAsia="DengXian"/>
                <w:sz w:val="18"/>
                <w:szCs w:val="18"/>
                <w:lang w:eastAsia="zh-CN"/>
              </w:rPr>
              <w:t xml:space="preserve"> is configured;</w:t>
            </w:r>
          </w:p>
          <w:p w14:paraId="57B2B9D7" w14:textId="77777777" w:rsidR="00882636" w:rsidRPr="00882636" w:rsidRDefault="00882636" w:rsidP="00882636">
            <w:pPr>
              <w:keepNext/>
              <w:spacing w:after="0"/>
              <w:rPr>
                <w:rFonts w:eastAsia="DengXian"/>
                <w:sz w:val="18"/>
                <w:szCs w:val="18"/>
                <w:lang w:eastAsia="zh-CN"/>
              </w:rPr>
            </w:pPr>
          </w:p>
          <w:p w14:paraId="7E9040CC" w14:textId="77777777" w:rsidR="00882636" w:rsidRPr="00882636" w:rsidRDefault="00882636" w:rsidP="00882636">
            <w:pPr>
              <w:keepNext/>
              <w:spacing w:after="0"/>
              <w:rPr>
                <w:rFonts w:eastAsia="宋体"/>
                <w:sz w:val="18"/>
                <w:szCs w:val="18"/>
                <w:lang w:eastAsia="zh-CN"/>
              </w:rPr>
            </w:pPr>
            <w:r w:rsidRPr="00882636">
              <w:rPr>
                <w:rFonts w:eastAsia="Calibri"/>
                <w:sz w:val="18"/>
                <w:szCs w:val="18"/>
                <w:lang w:val="de-DE"/>
              </w:rPr>
              <w:t>0 otherwise</w:t>
            </w:r>
            <w:r w:rsidRPr="00882636">
              <w:rPr>
                <w:rFonts w:eastAsia="DengXian"/>
                <w:sz w:val="18"/>
                <w:szCs w:val="18"/>
                <w:lang w:eastAsia="zh-CN"/>
              </w:rPr>
              <w:t>;</w:t>
            </w:r>
            <w:r w:rsidRPr="00882636">
              <w:rPr>
                <w:rFonts w:eastAsia="宋体"/>
                <w:sz w:val="18"/>
                <w:szCs w:val="18"/>
                <w:lang w:eastAsia="zh-CN"/>
              </w:rPr>
              <w:t xml:space="preserve"> </w:t>
            </w:r>
          </w:p>
          <w:p w14:paraId="7F12CE30" w14:textId="77777777" w:rsidR="00882636" w:rsidRPr="00882636" w:rsidRDefault="00882636" w:rsidP="00882636">
            <w:pPr>
              <w:keepNext/>
              <w:spacing w:after="0"/>
              <w:rPr>
                <w:rFonts w:eastAsia="宋体"/>
                <w:sz w:val="18"/>
                <w:szCs w:val="18"/>
                <w:lang w:eastAsia="zh-CN"/>
              </w:rPr>
            </w:pPr>
          </w:p>
          <w:p w14:paraId="0F7CFFDA" w14:textId="77777777" w:rsidR="00882636" w:rsidRPr="00882636" w:rsidRDefault="00882636" w:rsidP="00882636">
            <w:pPr>
              <w:keepNext/>
              <w:spacing w:after="0"/>
              <w:rPr>
                <w:rFonts w:eastAsia="DengXian"/>
                <w:i/>
                <w:sz w:val="18"/>
                <w:szCs w:val="18"/>
                <w:lang w:eastAsia="zh-CN"/>
              </w:rPr>
            </w:pPr>
            <w:r w:rsidRPr="00882636">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65D64035" w14:textId="0904F1BC" w:rsidR="0096753A" w:rsidRDefault="00481485" w:rsidP="00A66B48">
      <w:pPr>
        <w:pBdr>
          <w:bottom w:val="single" w:sz="4" w:space="1" w:color="auto"/>
        </w:pBdr>
        <w:rPr>
          <w:rFonts w:ascii="Arial" w:hAnsi="Arial" w:cs="Arial"/>
          <w:sz w:val="22"/>
          <w:szCs w:val="22"/>
        </w:rPr>
      </w:pPr>
      <w:r>
        <w:rPr>
          <w:rFonts w:ascii="Arial" w:hAnsi="Arial" w:cs="Arial"/>
          <w:sz w:val="22"/>
          <w:szCs w:val="22"/>
        </w:rPr>
        <w:t xml:space="preserve"> </w:t>
      </w:r>
    </w:p>
    <w:p w14:paraId="1DBA6462" w14:textId="60867206" w:rsidR="005B065D" w:rsidRPr="00352C00" w:rsidRDefault="005B065D" w:rsidP="00A66B48">
      <w:pPr>
        <w:pBdr>
          <w:bottom w:val="single" w:sz="4" w:space="1" w:color="auto"/>
        </w:pBdr>
        <w:rPr>
          <w:rFonts w:ascii="Arial" w:hAnsi="Arial" w:cs="Arial"/>
          <w:sz w:val="22"/>
          <w:szCs w:val="22"/>
        </w:rPr>
      </w:pPr>
      <w:r>
        <w:rPr>
          <w:rFonts w:ascii="Arial" w:hAnsi="Arial" w:cs="Arial"/>
          <w:sz w:val="22"/>
          <w:szCs w:val="22"/>
        </w:rPr>
        <w:t xml:space="preserve">We can follow most of assumptions in R15 CSI multiplexing on PUSCH requirements in general, but we still need to settle </w:t>
      </w:r>
      <w:r w:rsidR="00B5481E">
        <w:rPr>
          <w:rFonts w:ascii="Arial" w:hAnsi="Arial" w:cs="Arial"/>
          <w:sz w:val="22"/>
          <w:szCs w:val="22"/>
        </w:rPr>
        <w:t>some specific assumptions as follows:</w:t>
      </w:r>
    </w:p>
    <w:p w14:paraId="6F76D875" w14:textId="15B9244B" w:rsidR="0096753A" w:rsidRPr="00732479" w:rsidRDefault="00BC1185" w:rsidP="00686DED">
      <w:pPr>
        <w:pStyle w:val="ListParagraph"/>
        <w:numPr>
          <w:ilvl w:val="0"/>
          <w:numId w:val="17"/>
        </w:numPr>
        <w:pBdr>
          <w:bottom w:val="single" w:sz="4" w:space="1" w:color="auto"/>
        </w:pBdr>
        <w:rPr>
          <w:rFonts w:ascii="Arial" w:hAnsi="Arial" w:cs="Arial"/>
          <w:b/>
          <w:bCs/>
        </w:rPr>
      </w:pPr>
      <w:r w:rsidRPr="00732479">
        <w:rPr>
          <w:rFonts w:ascii="Arial" w:hAnsi="Arial" w:cs="Arial"/>
          <w:b/>
          <w:bCs/>
        </w:rPr>
        <w:t xml:space="preserve">CG-UCI </w:t>
      </w:r>
      <w:r w:rsidR="00686DED" w:rsidRPr="00732479">
        <w:rPr>
          <w:rFonts w:ascii="Arial" w:hAnsi="Arial" w:cs="Arial"/>
          <w:b/>
          <w:bCs/>
        </w:rPr>
        <w:t>Information bits</w:t>
      </w:r>
    </w:p>
    <w:p w14:paraId="2F4C9180" w14:textId="4ECE5393" w:rsidR="00237EBD" w:rsidRDefault="001335F9" w:rsidP="00B5481E">
      <w:pPr>
        <w:pStyle w:val="ListParagraph"/>
        <w:pBdr>
          <w:bottom w:val="single" w:sz="4" w:space="1" w:color="auto"/>
        </w:pBdr>
        <w:rPr>
          <w:rFonts w:ascii="Arial" w:hAnsi="Arial" w:cs="Arial"/>
          <w:iCs/>
        </w:rPr>
      </w:pPr>
      <w:r>
        <w:rPr>
          <w:rFonts w:ascii="Arial" w:hAnsi="Arial" w:cs="Arial"/>
        </w:rPr>
        <w:t>The general thinking is to define 2 tests to cover both RM and Polar coding</w:t>
      </w:r>
      <w:r w:rsidR="00833C49">
        <w:rPr>
          <w:rFonts w:ascii="Arial" w:hAnsi="Arial" w:cs="Arial"/>
        </w:rPr>
        <w:t>.</w:t>
      </w:r>
      <w:r w:rsidR="00D60CE6">
        <w:rPr>
          <w:rFonts w:ascii="Arial" w:hAnsi="Arial" w:cs="Arial"/>
        </w:rPr>
        <w:t xml:space="preserve"> </w:t>
      </w:r>
      <w:r w:rsidR="00A23675">
        <w:rPr>
          <w:rFonts w:ascii="Arial" w:hAnsi="Arial" w:cs="Arial"/>
        </w:rPr>
        <w:t xml:space="preserve">In TS38.331, the size of </w:t>
      </w:r>
      <w:r w:rsidR="00A23675" w:rsidRPr="00182136">
        <w:rPr>
          <w:rFonts w:ascii="Arial" w:hAnsi="Arial" w:cs="Arial"/>
          <w:i/>
        </w:rPr>
        <w:t>cg-COT-SharingList-r16</w:t>
      </w:r>
      <w:r w:rsidR="00A23675">
        <w:rPr>
          <w:rFonts w:ascii="Arial" w:hAnsi="Arial" w:cs="Arial"/>
          <w:i/>
        </w:rPr>
        <w:t xml:space="preserve"> </w:t>
      </w:r>
      <w:r w:rsidR="00A23675" w:rsidRPr="002D2EAE">
        <w:rPr>
          <w:rFonts w:ascii="Arial" w:hAnsi="Arial" w:cs="Arial"/>
          <w:iCs/>
        </w:rPr>
        <w:t>can be from 1</w:t>
      </w:r>
      <w:r w:rsidR="00A23675">
        <w:rPr>
          <w:rFonts w:ascii="Arial" w:hAnsi="Arial" w:cs="Arial"/>
          <w:iCs/>
        </w:rPr>
        <w:t xml:space="preserve"> to 1709, then the bit length could be </w:t>
      </w:r>
      <w:r w:rsidR="00337207">
        <w:rPr>
          <w:rFonts w:ascii="Arial" w:hAnsi="Arial" w:cs="Arial"/>
          <w:iCs/>
        </w:rPr>
        <w:t xml:space="preserve">0 to </w:t>
      </w:r>
      <w:r w:rsidR="00A23675">
        <w:rPr>
          <w:rFonts w:ascii="Arial" w:hAnsi="Arial" w:cs="Arial"/>
          <w:iCs/>
        </w:rPr>
        <w:t>ceiling(log2(1709)) =11.</w:t>
      </w:r>
      <w:r w:rsidR="004B0C44">
        <w:rPr>
          <w:rFonts w:ascii="Arial" w:hAnsi="Arial" w:cs="Arial"/>
          <w:iCs/>
        </w:rPr>
        <w:t xml:space="preserve"> </w:t>
      </w:r>
      <w:r w:rsidR="001D04BE">
        <w:rPr>
          <w:rFonts w:ascii="Arial" w:hAnsi="Arial" w:cs="Arial"/>
          <w:iCs/>
        </w:rPr>
        <w:t xml:space="preserve">Then the total information bit length </w:t>
      </w:r>
      <w:r w:rsidR="00F06B70">
        <w:rPr>
          <w:rFonts w:ascii="Arial" w:hAnsi="Arial" w:cs="Arial"/>
          <w:iCs/>
        </w:rPr>
        <w:t xml:space="preserve">is from 7 to 18 bits. </w:t>
      </w:r>
      <w:r w:rsidR="00FA7205">
        <w:rPr>
          <w:rFonts w:ascii="Arial" w:hAnsi="Arial" w:cs="Arial"/>
          <w:iCs/>
        </w:rPr>
        <w:t xml:space="preserve">If we want to </w:t>
      </w:r>
      <w:r w:rsidR="005004C0">
        <w:rPr>
          <w:rFonts w:ascii="Arial" w:hAnsi="Arial" w:cs="Arial"/>
          <w:iCs/>
        </w:rPr>
        <w:t xml:space="preserve">introduce </w:t>
      </w:r>
      <w:r w:rsidR="00AF49EC">
        <w:rPr>
          <w:rFonts w:ascii="Arial" w:hAnsi="Arial" w:cs="Arial"/>
          <w:iCs/>
        </w:rPr>
        <w:t>requirements for both RM and Polar, w</w:t>
      </w:r>
      <w:r w:rsidR="00110F6F">
        <w:rPr>
          <w:rFonts w:ascii="Arial" w:hAnsi="Arial" w:cs="Arial"/>
          <w:iCs/>
        </w:rPr>
        <w:t xml:space="preserve">e can </w:t>
      </w:r>
      <w:r w:rsidR="00497F15">
        <w:rPr>
          <w:rFonts w:ascii="Arial" w:hAnsi="Arial" w:cs="Arial"/>
          <w:iCs/>
        </w:rPr>
        <w:t>use 7bits information for RM coding and 18bits for Polar coding</w:t>
      </w:r>
      <w:r w:rsidR="00D60CE6">
        <w:rPr>
          <w:rFonts w:ascii="Arial" w:hAnsi="Arial" w:cs="Arial"/>
          <w:iCs/>
        </w:rPr>
        <w:t>.</w:t>
      </w:r>
      <w:r w:rsidR="00AF49EC">
        <w:rPr>
          <w:rFonts w:ascii="Arial" w:hAnsi="Arial" w:cs="Arial"/>
          <w:iCs/>
        </w:rPr>
        <w:t xml:space="preserve"> If we only want to </w:t>
      </w:r>
      <w:r w:rsidR="00CC05F8">
        <w:rPr>
          <w:rFonts w:ascii="Arial" w:hAnsi="Arial" w:cs="Arial"/>
          <w:iCs/>
        </w:rPr>
        <w:t>introduce one test case, 18bits information with Polar coding might be a better choice</w:t>
      </w:r>
      <w:r w:rsidR="004B007E">
        <w:rPr>
          <w:rFonts w:ascii="Arial" w:hAnsi="Arial" w:cs="Arial"/>
          <w:iCs/>
        </w:rPr>
        <w:t xml:space="preserve"> to check the largest bit length</w:t>
      </w:r>
      <w:r w:rsidR="00CC05F8">
        <w:rPr>
          <w:rFonts w:ascii="Arial" w:hAnsi="Arial" w:cs="Arial"/>
          <w:iCs/>
        </w:rPr>
        <w:t xml:space="preserve">. </w:t>
      </w:r>
    </w:p>
    <w:p w14:paraId="7AB20FA8" w14:textId="121C2516" w:rsidR="00B5481E" w:rsidRPr="006844F7" w:rsidRDefault="002B1EBC" w:rsidP="00B5481E">
      <w:pPr>
        <w:pStyle w:val="ListParagraph"/>
        <w:pBdr>
          <w:bottom w:val="single" w:sz="4" w:space="1" w:color="auto"/>
        </w:pBdr>
        <w:rPr>
          <w:rFonts w:ascii="Arial" w:hAnsi="Arial" w:cs="Arial"/>
          <w:b/>
          <w:bCs/>
        </w:rPr>
      </w:pPr>
      <w:r w:rsidRPr="006844F7">
        <w:rPr>
          <w:rFonts w:ascii="Arial" w:hAnsi="Arial" w:cs="Arial"/>
          <w:b/>
          <w:bCs/>
          <w:iCs/>
        </w:rPr>
        <w:t xml:space="preserve">Proposal: </w:t>
      </w:r>
      <w:r w:rsidR="00C91084" w:rsidRPr="006844F7">
        <w:rPr>
          <w:rFonts w:ascii="Arial" w:hAnsi="Arial" w:cs="Arial"/>
          <w:b/>
          <w:bCs/>
          <w:iCs/>
        </w:rPr>
        <w:t>The information bit</w:t>
      </w:r>
      <w:r w:rsidR="002840ED" w:rsidRPr="006844F7">
        <w:rPr>
          <w:rFonts w:ascii="Arial" w:hAnsi="Arial" w:cs="Arial"/>
          <w:b/>
          <w:bCs/>
          <w:iCs/>
        </w:rPr>
        <w:t xml:space="preserve"> could be 7bits for RM coding </w:t>
      </w:r>
      <w:r w:rsidR="00554AF1">
        <w:rPr>
          <w:rFonts w:ascii="Arial" w:hAnsi="Arial" w:cs="Arial"/>
          <w:b/>
          <w:bCs/>
          <w:iCs/>
        </w:rPr>
        <w:t>and</w:t>
      </w:r>
      <w:r w:rsidR="001E08BD" w:rsidRPr="006844F7">
        <w:rPr>
          <w:rFonts w:ascii="Arial" w:hAnsi="Arial" w:cs="Arial"/>
          <w:b/>
          <w:bCs/>
          <w:iCs/>
        </w:rPr>
        <w:t xml:space="preserve"> 18bits for Polar coding.</w:t>
      </w:r>
      <w:r w:rsidR="00554AF1">
        <w:rPr>
          <w:rFonts w:ascii="Arial" w:hAnsi="Arial" w:cs="Arial"/>
          <w:b/>
          <w:bCs/>
          <w:iCs/>
        </w:rPr>
        <w:t xml:space="preserve"> If only one test case </w:t>
      </w:r>
      <w:r w:rsidR="004B007E">
        <w:rPr>
          <w:rFonts w:ascii="Arial" w:hAnsi="Arial" w:cs="Arial"/>
          <w:b/>
          <w:bCs/>
          <w:iCs/>
        </w:rPr>
        <w:t xml:space="preserve">is preferred, </w:t>
      </w:r>
      <w:r w:rsidR="00531F13">
        <w:rPr>
          <w:rFonts w:ascii="Arial" w:hAnsi="Arial" w:cs="Arial"/>
          <w:b/>
          <w:bCs/>
          <w:iCs/>
        </w:rPr>
        <w:t>the largest bit length</w:t>
      </w:r>
      <w:r w:rsidR="004B007E">
        <w:rPr>
          <w:rFonts w:ascii="Arial" w:hAnsi="Arial" w:cs="Arial"/>
          <w:b/>
          <w:bCs/>
          <w:iCs/>
        </w:rPr>
        <w:t xml:space="preserve">18bits would be better. </w:t>
      </w:r>
      <w:r w:rsidR="000F0DF8" w:rsidRPr="006844F7">
        <w:rPr>
          <w:rFonts w:ascii="Arial" w:hAnsi="Arial" w:cs="Arial"/>
          <w:b/>
          <w:bCs/>
          <w:iCs/>
        </w:rPr>
        <w:t xml:space="preserve"> </w:t>
      </w:r>
    </w:p>
    <w:p w14:paraId="45B9972B" w14:textId="467CD0EE" w:rsidR="00732479" w:rsidRDefault="00F45AF9" w:rsidP="00686DED">
      <w:pPr>
        <w:pStyle w:val="ListParagraph"/>
        <w:numPr>
          <w:ilvl w:val="0"/>
          <w:numId w:val="17"/>
        </w:numPr>
        <w:pBdr>
          <w:bottom w:val="single" w:sz="4" w:space="1" w:color="auto"/>
        </w:pBdr>
        <w:rPr>
          <w:rFonts w:ascii="Arial" w:hAnsi="Arial" w:cs="Arial"/>
          <w:b/>
          <w:bCs/>
        </w:rPr>
      </w:pPr>
      <w:r>
        <w:rPr>
          <w:rFonts w:ascii="Arial" w:hAnsi="Arial" w:cs="Arial"/>
          <w:b/>
          <w:bCs/>
        </w:rPr>
        <w:t>CG-UCI information pattern</w:t>
      </w:r>
    </w:p>
    <w:p w14:paraId="3D6808FC" w14:textId="1539C1F8" w:rsidR="003F15CB" w:rsidRDefault="00AE57E6" w:rsidP="003F15CB">
      <w:pPr>
        <w:pStyle w:val="ListParagraph"/>
        <w:pBdr>
          <w:bottom w:val="single" w:sz="4" w:space="1" w:color="auto"/>
        </w:pBdr>
        <w:rPr>
          <w:rFonts w:ascii="Arial" w:hAnsi="Arial" w:cs="Arial"/>
        </w:rPr>
      </w:pPr>
      <w:r>
        <w:rPr>
          <w:rFonts w:ascii="Arial" w:hAnsi="Arial" w:cs="Arial"/>
        </w:rPr>
        <w:t>In R</w:t>
      </w:r>
      <w:r w:rsidR="0047126A">
        <w:rPr>
          <w:rFonts w:ascii="Arial" w:hAnsi="Arial" w:cs="Arial"/>
        </w:rPr>
        <w:t>el-</w:t>
      </w:r>
      <w:r>
        <w:rPr>
          <w:rFonts w:ascii="Arial" w:hAnsi="Arial" w:cs="Arial"/>
        </w:rPr>
        <w:t>15 CSI multiplexing on PUSCH requirements</w:t>
      </w:r>
      <w:r w:rsidR="00B37A98">
        <w:rPr>
          <w:rFonts w:ascii="Arial" w:hAnsi="Arial" w:cs="Arial"/>
        </w:rPr>
        <w:t xml:space="preserve"> for 40bit information cases, the information pattern is described as “</w:t>
      </w:r>
      <w:r w:rsidR="00CA6512" w:rsidRPr="00CA6512">
        <w:rPr>
          <w:rFonts w:ascii="Arial" w:hAnsi="Arial" w:cs="Arial"/>
        </w:rPr>
        <w:t>The 40 bits UCI information case is assumed random information bit selection.</w:t>
      </w:r>
      <w:r w:rsidR="00CA6512">
        <w:rPr>
          <w:rFonts w:ascii="Arial" w:hAnsi="Arial" w:cs="Arial"/>
        </w:rPr>
        <w:t>”</w:t>
      </w:r>
      <w:r w:rsidR="00776FA7">
        <w:rPr>
          <w:rFonts w:ascii="Arial" w:hAnsi="Arial" w:cs="Arial"/>
        </w:rPr>
        <w:t xml:space="preserve"> </w:t>
      </w:r>
      <w:r w:rsidR="00F344F6">
        <w:rPr>
          <w:rFonts w:ascii="Arial" w:hAnsi="Arial" w:cs="Arial"/>
        </w:rPr>
        <w:t xml:space="preserve">In real test, </w:t>
      </w:r>
      <w:r w:rsidR="00743125">
        <w:rPr>
          <w:rFonts w:ascii="Arial" w:hAnsi="Arial" w:cs="Arial"/>
        </w:rPr>
        <w:t xml:space="preserve">signal generator is used but there is no </w:t>
      </w:r>
      <w:r w:rsidR="00995F89">
        <w:rPr>
          <w:rFonts w:ascii="Arial" w:hAnsi="Arial" w:cs="Arial"/>
        </w:rPr>
        <w:t>such</w:t>
      </w:r>
      <w:r w:rsidR="00747696">
        <w:rPr>
          <w:rFonts w:ascii="Arial" w:hAnsi="Arial" w:cs="Arial"/>
        </w:rPr>
        <w:t xml:space="preserve"> </w:t>
      </w:r>
      <w:r w:rsidR="00754F81">
        <w:rPr>
          <w:rFonts w:ascii="Arial" w:hAnsi="Arial" w:cs="Arial"/>
        </w:rPr>
        <w:t xml:space="preserve">“random” setting </w:t>
      </w:r>
      <w:r w:rsidR="00995F89">
        <w:rPr>
          <w:rFonts w:ascii="Arial" w:hAnsi="Arial" w:cs="Arial"/>
        </w:rPr>
        <w:t xml:space="preserve">for UCI information </w:t>
      </w:r>
      <w:r w:rsidR="00C87F6E">
        <w:rPr>
          <w:rFonts w:ascii="Arial" w:hAnsi="Arial" w:cs="Arial"/>
        </w:rPr>
        <w:t>on panel</w:t>
      </w:r>
      <w:r w:rsidR="00556CA6">
        <w:rPr>
          <w:rFonts w:ascii="Arial" w:hAnsi="Arial" w:cs="Arial"/>
        </w:rPr>
        <w:t xml:space="preserve">. </w:t>
      </w:r>
      <w:r w:rsidR="00F34697">
        <w:rPr>
          <w:rFonts w:ascii="Arial" w:hAnsi="Arial" w:cs="Arial"/>
        </w:rPr>
        <w:t>To make the specification clear, a</w:t>
      </w:r>
      <w:r w:rsidR="00A33A0A">
        <w:rPr>
          <w:rFonts w:ascii="Arial" w:hAnsi="Arial" w:cs="Arial"/>
        </w:rPr>
        <w:t xml:space="preserve"> fixed pattern should be defined for test</w:t>
      </w:r>
      <w:r w:rsidR="00FD0843">
        <w:rPr>
          <w:rFonts w:ascii="Arial" w:hAnsi="Arial" w:cs="Arial"/>
        </w:rPr>
        <w:t>s</w:t>
      </w:r>
      <w:r w:rsidR="00B71076">
        <w:rPr>
          <w:rFonts w:ascii="Arial" w:hAnsi="Arial" w:cs="Arial"/>
        </w:rPr>
        <w:t xml:space="preserve">. </w:t>
      </w:r>
    </w:p>
    <w:p w14:paraId="31A168AC" w14:textId="189CE2F2" w:rsidR="00B71076" w:rsidRPr="001B5131" w:rsidRDefault="00FD0843" w:rsidP="003F15CB">
      <w:pPr>
        <w:pStyle w:val="ListParagraph"/>
        <w:pBdr>
          <w:bottom w:val="single" w:sz="4" w:space="1" w:color="auto"/>
        </w:pBdr>
        <w:rPr>
          <w:rFonts w:ascii="Arial" w:hAnsi="Arial" w:cs="Arial"/>
          <w:b/>
          <w:bCs/>
        </w:rPr>
      </w:pPr>
      <w:bookmarkStart w:id="4" w:name="_Hlk68286725"/>
      <w:r w:rsidRPr="001B5131">
        <w:rPr>
          <w:rFonts w:ascii="Arial" w:hAnsi="Arial" w:cs="Arial"/>
          <w:b/>
          <w:bCs/>
        </w:rPr>
        <w:t xml:space="preserve">Observation: </w:t>
      </w:r>
      <w:r w:rsidR="008A4E2A">
        <w:rPr>
          <w:rFonts w:ascii="Arial" w:hAnsi="Arial" w:cs="Arial"/>
          <w:b/>
          <w:bCs/>
        </w:rPr>
        <w:t xml:space="preserve">Define a fixed information bits pattern </w:t>
      </w:r>
      <w:r w:rsidR="00A35440">
        <w:rPr>
          <w:rFonts w:ascii="Arial" w:hAnsi="Arial" w:cs="Arial"/>
          <w:b/>
          <w:bCs/>
        </w:rPr>
        <w:t xml:space="preserve">in specification </w:t>
      </w:r>
      <w:r w:rsidR="008A4E2A">
        <w:rPr>
          <w:rFonts w:ascii="Arial" w:hAnsi="Arial" w:cs="Arial"/>
          <w:b/>
          <w:bCs/>
        </w:rPr>
        <w:t xml:space="preserve">is </w:t>
      </w:r>
      <w:r w:rsidR="00A35440">
        <w:rPr>
          <w:rFonts w:ascii="Arial" w:hAnsi="Arial" w:cs="Arial"/>
          <w:b/>
          <w:bCs/>
        </w:rPr>
        <w:t xml:space="preserve">more </w:t>
      </w:r>
      <w:r w:rsidR="008A4E2A">
        <w:rPr>
          <w:rFonts w:ascii="Arial" w:hAnsi="Arial" w:cs="Arial"/>
          <w:b/>
          <w:bCs/>
        </w:rPr>
        <w:t xml:space="preserve">practical </w:t>
      </w:r>
      <w:r w:rsidR="00954F5A">
        <w:rPr>
          <w:rFonts w:ascii="Arial" w:hAnsi="Arial" w:cs="Arial"/>
          <w:b/>
          <w:bCs/>
        </w:rPr>
        <w:t xml:space="preserve">for real tests </w:t>
      </w:r>
      <w:r w:rsidR="008A4E2A">
        <w:rPr>
          <w:rFonts w:ascii="Arial" w:hAnsi="Arial" w:cs="Arial"/>
          <w:b/>
          <w:bCs/>
        </w:rPr>
        <w:t>than</w:t>
      </w:r>
      <w:r w:rsidR="00954F5A">
        <w:rPr>
          <w:rFonts w:ascii="Arial" w:hAnsi="Arial" w:cs="Arial"/>
          <w:b/>
          <w:bCs/>
        </w:rPr>
        <w:t xml:space="preserve"> just</w:t>
      </w:r>
      <w:r w:rsidR="008A4E2A">
        <w:rPr>
          <w:rFonts w:ascii="Arial" w:hAnsi="Arial" w:cs="Arial"/>
          <w:b/>
          <w:bCs/>
        </w:rPr>
        <w:t xml:space="preserve"> </w:t>
      </w:r>
      <w:r w:rsidR="00A35440">
        <w:rPr>
          <w:rFonts w:ascii="Arial" w:hAnsi="Arial" w:cs="Arial"/>
          <w:b/>
          <w:bCs/>
        </w:rPr>
        <w:t xml:space="preserve">a </w:t>
      </w:r>
      <w:r w:rsidR="00954F5A">
        <w:rPr>
          <w:rFonts w:ascii="Arial" w:hAnsi="Arial" w:cs="Arial"/>
          <w:b/>
          <w:bCs/>
        </w:rPr>
        <w:t xml:space="preserve">statement </w:t>
      </w:r>
      <w:r w:rsidR="000C0E85">
        <w:rPr>
          <w:rFonts w:ascii="Arial" w:hAnsi="Arial" w:cs="Arial"/>
          <w:b/>
          <w:bCs/>
        </w:rPr>
        <w:t>as</w:t>
      </w:r>
      <w:r w:rsidR="00F938CE" w:rsidRPr="001B5131">
        <w:rPr>
          <w:rFonts w:ascii="Arial" w:hAnsi="Arial" w:cs="Arial"/>
          <w:b/>
          <w:bCs/>
        </w:rPr>
        <w:t xml:space="preserve"> </w:t>
      </w:r>
      <w:r w:rsidR="00536B24" w:rsidRPr="001B5131">
        <w:rPr>
          <w:rFonts w:ascii="Arial" w:hAnsi="Arial" w:cs="Arial"/>
          <w:b/>
          <w:bCs/>
        </w:rPr>
        <w:t xml:space="preserve">“random information </w:t>
      </w:r>
      <w:r w:rsidR="00BC0C52">
        <w:rPr>
          <w:rFonts w:ascii="Arial" w:hAnsi="Arial" w:cs="Arial"/>
          <w:b/>
          <w:bCs/>
        </w:rPr>
        <w:t xml:space="preserve">bits </w:t>
      </w:r>
      <w:r w:rsidR="00536B24" w:rsidRPr="001B5131">
        <w:rPr>
          <w:rFonts w:ascii="Arial" w:hAnsi="Arial" w:cs="Arial"/>
          <w:b/>
          <w:bCs/>
        </w:rPr>
        <w:t>pattern</w:t>
      </w:r>
      <w:r w:rsidR="000C0E85">
        <w:rPr>
          <w:rFonts w:ascii="Arial" w:hAnsi="Arial" w:cs="Arial"/>
          <w:b/>
          <w:bCs/>
        </w:rPr>
        <w:t>”</w:t>
      </w:r>
      <w:r w:rsidR="00297C9B" w:rsidRPr="001B5131">
        <w:rPr>
          <w:rFonts w:ascii="Arial" w:hAnsi="Arial" w:cs="Arial"/>
          <w:b/>
          <w:bCs/>
        </w:rPr>
        <w:t xml:space="preserve">. </w:t>
      </w:r>
    </w:p>
    <w:bookmarkEnd w:id="4"/>
    <w:p w14:paraId="0D677ECE" w14:textId="20EE7C6F" w:rsidR="00644CA8" w:rsidRDefault="00644CA8" w:rsidP="003F15CB">
      <w:pPr>
        <w:pStyle w:val="ListParagraph"/>
        <w:pBdr>
          <w:bottom w:val="single" w:sz="4" w:space="1" w:color="auto"/>
        </w:pBdr>
        <w:rPr>
          <w:rFonts w:ascii="Arial" w:hAnsi="Arial" w:cs="Arial"/>
        </w:rPr>
      </w:pPr>
    </w:p>
    <w:p w14:paraId="13BC9B2E" w14:textId="772BACCD" w:rsidR="00297C9B" w:rsidRDefault="001B5131" w:rsidP="003F15CB">
      <w:pPr>
        <w:pStyle w:val="ListParagraph"/>
        <w:pBdr>
          <w:bottom w:val="single" w:sz="4" w:space="1" w:color="auto"/>
        </w:pBdr>
        <w:rPr>
          <w:rFonts w:ascii="Arial" w:hAnsi="Arial" w:cs="Arial"/>
        </w:rPr>
      </w:pPr>
      <w:r>
        <w:rPr>
          <w:rFonts w:ascii="Arial" w:hAnsi="Arial" w:cs="Arial"/>
        </w:rPr>
        <w:t xml:space="preserve">For CG-UCI with 18bits information, we define </w:t>
      </w:r>
      <w:r w:rsidR="00D4110C">
        <w:rPr>
          <w:rFonts w:ascii="Arial" w:hAnsi="Arial" w:cs="Arial"/>
        </w:rPr>
        <w:t xml:space="preserve">its pattern </w:t>
      </w:r>
      <w:r w:rsidR="002F3911">
        <w:rPr>
          <w:rFonts w:ascii="Arial" w:hAnsi="Arial" w:cs="Arial"/>
        </w:rPr>
        <w:t>as below in our simulation</w:t>
      </w:r>
      <w:r w:rsidR="00D4110C">
        <w:rPr>
          <w:rFonts w:ascii="Arial" w:hAnsi="Arial" w:cs="Arial"/>
        </w:rPr>
        <w:t xml:space="preserve"> </w:t>
      </w:r>
    </w:p>
    <w:tbl>
      <w:tblPr>
        <w:tblStyle w:val="TableGrid"/>
        <w:tblW w:w="0" w:type="auto"/>
        <w:tblInd w:w="720" w:type="dxa"/>
        <w:tblLook w:val="04A0" w:firstRow="1" w:lastRow="0" w:firstColumn="1" w:lastColumn="0" w:noHBand="0" w:noVBand="1"/>
      </w:tblPr>
      <w:tblGrid>
        <w:gridCol w:w="1705"/>
        <w:gridCol w:w="1170"/>
        <w:gridCol w:w="2970"/>
        <w:gridCol w:w="2790"/>
      </w:tblGrid>
      <w:tr w:rsidR="002C420B" w14:paraId="28FC21F8" w14:textId="77777777" w:rsidTr="00C50D72">
        <w:tc>
          <w:tcPr>
            <w:tcW w:w="1705" w:type="dxa"/>
          </w:tcPr>
          <w:p w14:paraId="68F3DEDB" w14:textId="4A7B1F94" w:rsidR="002A6531" w:rsidRDefault="002A6531" w:rsidP="003F15CB">
            <w:pPr>
              <w:pStyle w:val="ListParagraph"/>
              <w:ind w:left="0"/>
              <w:rPr>
                <w:rFonts w:ascii="Arial" w:hAnsi="Arial" w:cs="Arial"/>
              </w:rPr>
            </w:pPr>
            <w:r>
              <w:rPr>
                <w:rFonts w:ascii="Arial" w:hAnsi="Arial" w:cs="Arial"/>
              </w:rPr>
              <w:t>information</w:t>
            </w:r>
          </w:p>
        </w:tc>
        <w:tc>
          <w:tcPr>
            <w:tcW w:w="1170" w:type="dxa"/>
          </w:tcPr>
          <w:p w14:paraId="6EB95D15" w14:textId="00C61B25" w:rsidR="002A6531" w:rsidRDefault="002A6531" w:rsidP="003F15CB">
            <w:pPr>
              <w:pStyle w:val="ListParagraph"/>
              <w:ind w:left="0"/>
              <w:rPr>
                <w:rFonts w:ascii="Arial" w:hAnsi="Arial" w:cs="Arial"/>
              </w:rPr>
            </w:pPr>
            <w:r>
              <w:rPr>
                <w:rFonts w:ascii="Arial" w:hAnsi="Arial" w:cs="Arial"/>
              </w:rPr>
              <w:t>Random</w:t>
            </w:r>
          </w:p>
        </w:tc>
        <w:tc>
          <w:tcPr>
            <w:tcW w:w="2970" w:type="dxa"/>
          </w:tcPr>
          <w:p w14:paraId="5834F38D" w14:textId="16299377" w:rsidR="002A6531" w:rsidRDefault="00165178" w:rsidP="003F15CB">
            <w:pPr>
              <w:pStyle w:val="ListParagraph"/>
              <w:ind w:left="0"/>
              <w:rPr>
                <w:rFonts w:ascii="Arial" w:hAnsi="Arial" w:cs="Arial"/>
              </w:rPr>
            </w:pPr>
            <w:r>
              <w:rPr>
                <w:rFonts w:ascii="Arial" w:hAnsi="Arial" w:cs="Arial"/>
              </w:rPr>
              <w:t>Pattern 1</w:t>
            </w:r>
          </w:p>
        </w:tc>
        <w:tc>
          <w:tcPr>
            <w:tcW w:w="2790" w:type="dxa"/>
          </w:tcPr>
          <w:p w14:paraId="02704B0F" w14:textId="49282D7A" w:rsidR="002A6531" w:rsidRDefault="00165178" w:rsidP="003F15CB">
            <w:pPr>
              <w:pStyle w:val="ListParagraph"/>
              <w:ind w:left="0"/>
              <w:rPr>
                <w:rFonts w:ascii="Arial" w:hAnsi="Arial" w:cs="Arial"/>
              </w:rPr>
            </w:pPr>
            <w:r>
              <w:rPr>
                <w:rFonts w:ascii="Arial" w:hAnsi="Arial" w:cs="Arial"/>
              </w:rPr>
              <w:t>Pattern 2</w:t>
            </w:r>
          </w:p>
        </w:tc>
      </w:tr>
      <w:tr w:rsidR="002C420B" w14:paraId="454B267C" w14:textId="77777777" w:rsidTr="00C50D72">
        <w:tc>
          <w:tcPr>
            <w:tcW w:w="1705" w:type="dxa"/>
          </w:tcPr>
          <w:p w14:paraId="6BAFDE51" w14:textId="46184DAD" w:rsidR="002A6531" w:rsidRDefault="002A6531" w:rsidP="003F15CB">
            <w:pPr>
              <w:pStyle w:val="ListParagraph"/>
              <w:ind w:left="0"/>
              <w:rPr>
                <w:rFonts w:ascii="Arial" w:hAnsi="Arial" w:cs="Arial"/>
              </w:rPr>
            </w:pPr>
            <w:r>
              <w:rPr>
                <w:rFonts w:ascii="Arial" w:hAnsi="Arial" w:cs="Arial"/>
              </w:rPr>
              <w:t>HARQ process number</w:t>
            </w:r>
            <w:r w:rsidR="00D81835">
              <w:rPr>
                <w:rFonts w:ascii="Arial" w:hAnsi="Arial" w:cs="Arial"/>
              </w:rPr>
              <w:t xml:space="preserve"> (4bits)</w:t>
            </w:r>
          </w:p>
        </w:tc>
        <w:tc>
          <w:tcPr>
            <w:tcW w:w="1170" w:type="dxa"/>
          </w:tcPr>
          <w:p w14:paraId="54F0B53F" w14:textId="6622B5C3" w:rsidR="002A6531" w:rsidRDefault="002A6531" w:rsidP="003F15CB">
            <w:pPr>
              <w:pStyle w:val="ListParagraph"/>
              <w:ind w:left="0"/>
              <w:rPr>
                <w:rFonts w:ascii="Arial" w:hAnsi="Arial" w:cs="Arial"/>
              </w:rPr>
            </w:pPr>
            <w:r>
              <w:rPr>
                <w:rFonts w:ascii="Arial" w:hAnsi="Arial" w:cs="Arial"/>
              </w:rPr>
              <w:t>\</w:t>
            </w:r>
          </w:p>
        </w:tc>
        <w:tc>
          <w:tcPr>
            <w:tcW w:w="2970" w:type="dxa"/>
          </w:tcPr>
          <w:p w14:paraId="31661A6A" w14:textId="76F52D55" w:rsidR="002A6531" w:rsidRDefault="00165178" w:rsidP="003F15CB">
            <w:pPr>
              <w:pStyle w:val="ListParagraph"/>
              <w:ind w:left="0"/>
              <w:rPr>
                <w:rFonts w:ascii="Arial" w:hAnsi="Arial" w:cs="Arial"/>
              </w:rPr>
            </w:pPr>
            <w:r>
              <w:rPr>
                <w:rFonts w:ascii="Arial" w:hAnsi="Arial" w:cs="Arial"/>
              </w:rPr>
              <w:t>5</w:t>
            </w:r>
            <w:r w:rsidR="00120204">
              <w:rPr>
                <w:rFonts w:ascii="Arial" w:hAnsi="Arial" w:cs="Arial"/>
              </w:rPr>
              <w:t xml:space="preserve"> ([0 1 0 1])</w:t>
            </w:r>
          </w:p>
        </w:tc>
        <w:tc>
          <w:tcPr>
            <w:tcW w:w="2790" w:type="dxa"/>
          </w:tcPr>
          <w:p w14:paraId="351016E5" w14:textId="148825A7" w:rsidR="002A6531" w:rsidRDefault="003066A6" w:rsidP="003F15CB">
            <w:pPr>
              <w:pStyle w:val="ListParagraph"/>
              <w:ind w:left="0"/>
              <w:rPr>
                <w:rFonts w:ascii="Arial" w:hAnsi="Arial" w:cs="Arial"/>
              </w:rPr>
            </w:pPr>
            <w:r>
              <w:rPr>
                <w:rFonts w:ascii="Arial" w:hAnsi="Arial" w:cs="Arial"/>
              </w:rPr>
              <w:t>1 ([0 0 0 1])</w:t>
            </w:r>
          </w:p>
        </w:tc>
      </w:tr>
      <w:tr w:rsidR="002C420B" w14:paraId="7234587B" w14:textId="77777777" w:rsidTr="00C50D72">
        <w:tc>
          <w:tcPr>
            <w:tcW w:w="1705" w:type="dxa"/>
          </w:tcPr>
          <w:p w14:paraId="6F102DF9" w14:textId="31712EA1" w:rsidR="002A6531" w:rsidRDefault="002A6531" w:rsidP="003F15CB">
            <w:pPr>
              <w:pStyle w:val="ListParagraph"/>
              <w:ind w:left="0"/>
              <w:rPr>
                <w:rFonts w:ascii="Arial" w:hAnsi="Arial" w:cs="Arial"/>
              </w:rPr>
            </w:pPr>
            <w:r>
              <w:rPr>
                <w:rFonts w:ascii="Arial" w:hAnsi="Arial" w:cs="Arial"/>
              </w:rPr>
              <w:t>RV</w:t>
            </w:r>
            <w:r w:rsidR="00D81835">
              <w:rPr>
                <w:rFonts w:ascii="Arial" w:hAnsi="Arial" w:cs="Arial"/>
              </w:rPr>
              <w:t xml:space="preserve"> (2bits)</w:t>
            </w:r>
          </w:p>
        </w:tc>
        <w:tc>
          <w:tcPr>
            <w:tcW w:w="1170" w:type="dxa"/>
          </w:tcPr>
          <w:p w14:paraId="5AC09BDF" w14:textId="5CA3E4E9" w:rsidR="002A6531" w:rsidRDefault="002A6531" w:rsidP="003F15CB">
            <w:pPr>
              <w:pStyle w:val="ListParagraph"/>
              <w:ind w:left="0"/>
              <w:rPr>
                <w:rFonts w:ascii="Arial" w:hAnsi="Arial" w:cs="Arial"/>
              </w:rPr>
            </w:pPr>
            <w:r>
              <w:rPr>
                <w:rFonts w:ascii="Arial" w:hAnsi="Arial" w:cs="Arial"/>
              </w:rPr>
              <w:t>\</w:t>
            </w:r>
          </w:p>
        </w:tc>
        <w:tc>
          <w:tcPr>
            <w:tcW w:w="2970" w:type="dxa"/>
          </w:tcPr>
          <w:p w14:paraId="2A28A1F0" w14:textId="56E9E590" w:rsidR="002A6531" w:rsidRDefault="00165178" w:rsidP="003F15CB">
            <w:pPr>
              <w:pStyle w:val="ListParagraph"/>
              <w:ind w:left="0"/>
              <w:rPr>
                <w:rFonts w:ascii="Arial" w:hAnsi="Arial" w:cs="Arial"/>
              </w:rPr>
            </w:pPr>
            <w:r>
              <w:rPr>
                <w:rFonts w:ascii="Arial" w:hAnsi="Arial" w:cs="Arial"/>
              </w:rPr>
              <w:t>1</w:t>
            </w:r>
            <w:r w:rsidR="00120204">
              <w:rPr>
                <w:rFonts w:ascii="Arial" w:hAnsi="Arial" w:cs="Arial"/>
              </w:rPr>
              <w:t xml:space="preserve"> </w:t>
            </w:r>
            <w:r w:rsidR="00D81835">
              <w:rPr>
                <w:rFonts w:ascii="Arial" w:hAnsi="Arial" w:cs="Arial"/>
              </w:rPr>
              <w:t>([0 1])</w:t>
            </w:r>
          </w:p>
        </w:tc>
        <w:tc>
          <w:tcPr>
            <w:tcW w:w="2790" w:type="dxa"/>
          </w:tcPr>
          <w:p w14:paraId="73D94B8D" w14:textId="03F5C8ED" w:rsidR="002A6531" w:rsidRDefault="003066A6" w:rsidP="003F15CB">
            <w:pPr>
              <w:pStyle w:val="ListParagraph"/>
              <w:ind w:left="0"/>
              <w:rPr>
                <w:rFonts w:ascii="Arial" w:hAnsi="Arial" w:cs="Arial"/>
              </w:rPr>
            </w:pPr>
            <w:r>
              <w:rPr>
                <w:rFonts w:ascii="Arial" w:hAnsi="Arial" w:cs="Arial"/>
              </w:rPr>
              <w:t>0 ([0 0])</w:t>
            </w:r>
          </w:p>
        </w:tc>
      </w:tr>
      <w:tr w:rsidR="002C420B" w14:paraId="5554B967" w14:textId="77777777" w:rsidTr="00C50D72">
        <w:tc>
          <w:tcPr>
            <w:tcW w:w="1705" w:type="dxa"/>
          </w:tcPr>
          <w:p w14:paraId="5D33550D" w14:textId="3CF24672" w:rsidR="002A6531" w:rsidRDefault="002A6531" w:rsidP="003F15CB">
            <w:pPr>
              <w:pStyle w:val="ListParagraph"/>
              <w:ind w:left="0"/>
              <w:rPr>
                <w:rFonts w:ascii="Arial" w:hAnsi="Arial" w:cs="Arial"/>
              </w:rPr>
            </w:pPr>
            <w:r>
              <w:rPr>
                <w:rFonts w:ascii="Arial" w:hAnsi="Arial" w:cs="Arial"/>
              </w:rPr>
              <w:t>NDI</w:t>
            </w:r>
            <w:r w:rsidR="00D81835">
              <w:rPr>
                <w:rFonts w:ascii="Arial" w:hAnsi="Arial" w:cs="Arial"/>
              </w:rPr>
              <w:t xml:space="preserve"> (1bits)</w:t>
            </w:r>
          </w:p>
        </w:tc>
        <w:tc>
          <w:tcPr>
            <w:tcW w:w="1170" w:type="dxa"/>
          </w:tcPr>
          <w:p w14:paraId="1552C2FE" w14:textId="1691AE24" w:rsidR="002A6531" w:rsidRDefault="002A6531" w:rsidP="003F15CB">
            <w:pPr>
              <w:pStyle w:val="ListParagraph"/>
              <w:ind w:left="0"/>
              <w:rPr>
                <w:rFonts w:ascii="Arial" w:hAnsi="Arial" w:cs="Arial"/>
              </w:rPr>
            </w:pPr>
            <w:r>
              <w:rPr>
                <w:rFonts w:ascii="Arial" w:hAnsi="Arial" w:cs="Arial"/>
              </w:rPr>
              <w:t>\</w:t>
            </w:r>
          </w:p>
        </w:tc>
        <w:tc>
          <w:tcPr>
            <w:tcW w:w="2970" w:type="dxa"/>
          </w:tcPr>
          <w:p w14:paraId="230F5A00" w14:textId="0CEFB58D" w:rsidR="002A6531" w:rsidRDefault="00120204" w:rsidP="003F15CB">
            <w:pPr>
              <w:pStyle w:val="ListParagraph"/>
              <w:ind w:left="0"/>
              <w:rPr>
                <w:rFonts w:ascii="Arial" w:hAnsi="Arial" w:cs="Arial"/>
              </w:rPr>
            </w:pPr>
            <w:r>
              <w:rPr>
                <w:rFonts w:ascii="Arial" w:hAnsi="Arial" w:cs="Arial"/>
              </w:rPr>
              <w:t>0</w:t>
            </w:r>
            <w:r w:rsidR="00D81835">
              <w:rPr>
                <w:rFonts w:ascii="Arial" w:hAnsi="Arial" w:cs="Arial"/>
              </w:rPr>
              <w:t xml:space="preserve"> ([0])</w:t>
            </w:r>
          </w:p>
        </w:tc>
        <w:tc>
          <w:tcPr>
            <w:tcW w:w="2790" w:type="dxa"/>
          </w:tcPr>
          <w:p w14:paraId="1EFC6FAB" w14:textId="18556A30" w:rsidR="002A6531" w:rsidRDefault="003066A6" w:rsidP="003F15CB">
            <w:pPr>
              <w:pStyle w:val="ListParagraph"/>
              <w:ind w:left="0"/>
              <w:rPr>
                <w:rFonts w:ascii="Arial" w:hAnsi="Arial" w:cs="Arial"/>
              </w:rPr>
            </w:pPr>
            <w:r>
              <w:rPr>
                <w:rFonts w:ascii="Arial" w:hAnsi="Arial" w:cs="Arial"/>
              </w:rPr>
              <w:t>0</w:t>
            </w:r>
            <w:r w:rsidR="00F36C12">
              <w:rPr>
                <w:rFonts w:ascii="Arial" w:hAnsi="Arial" w:cs="Arial"/>
              </w:rPr>
              <w:t xml:space="preserve"> ([0])</w:t>
            </w:r>
          </w:p>
        </w:tc>
      </w:tr>
      <w:tr w:rsidR="002C420B" w14:paraId="1854262B" w14:textId="77777777" w:rsidTr="00C50D72">
        <w:tc>
          <w:tcPr>
            <w:tcW w:w="1705" w:type="dxa"/>
          </w:tcPr>
          <w:p w14:paraId="2E598CCB" w14:textId="35855E74" w:rsidR="002A6531" w:rsidRDefault="002A6531" w:rsidP="003F15CB">
            <w:pPr>
              <w:pStyle w:val="ListParagraph"/>
              <w:ind w:left="0"/>
              <w:rPr>
                <w:rFonts w:ascii="Arial" w:hAnsi="Arial" w:cs="Arial"/>
              </w:rPr>
            </w:pPr>
            <w:r>
              <w:rPr>
                <w:rFonts w:ascii="Arial" w:hAnsi="Arial" w:cs="Arial"/>
              </w:rPr>
              <w:t>COT</w:t>
            </w:r>
            <w:r w:rsidR="00D81835">
              <w:rPr>
                <w:rFonts w:ascii="Arial" w:hAnsi="Arial" w:cs="Arial"/>
              </w:rPr>
              <w:t xml:space="preserve"> </w:t>
            </w:r>
          </w:p>
        </w:tc>
        <w:tc>
          <w:tcPr>
            <w:tcW w:w="1170" w:type="dxa"/>
          </w:tcPr>
          <w:p w14:paraId="3C7B228F" w14:textId="6DD25957" w:rsidR="002A6531" w:rsidRDefault="002A6531" w:rsidP="003F15CB">
            <w:pPr>
              <w:pStyle w:val="ListParagraph"/>
              <w:ind w:left="0"/>
              <w:rPr>
                <w:rFonts w:ascii="Arial" w:hAnsi="Arial" w:cs="Arial"/>
              </w:rPr>
            </w:pPr>
            <w:r>
              <w:rPr>
                <w:rFonts w:ascii="Arial" w:hAnsi="Arial" w:cs="Arial"/>
              </w:rPr>
              <w:t>\</w:t>
            </w:r>
          </w:p>
        </w:tc>
        <w:tc>
          <w:tcPr>
            <w:tcW w:w="2970" w:type="dxa"/>
          </w:tcPr>
          <w:p w14:paraId="5AE9A77B" w14:textId="17F70EA1" w:rsidR="002A6531" w:rsidRDefault="00D81835" w:rsidP="003F15CB">
            <w:pPr>
              <w:pStyle w:val="ListParagraph"/>
              <w:ind w:left="0"/>
              <w:rPr>
                <w:rFonts w:ascii="Arial" w:hAnsi="Arial" w:cs="Arial"/>
              </w:rPr>
            </w:pPr>
            <w:r>
              <w:rPr>
                <w:rFonts w:ascii="Arial" w:hAnsi="Arial" w:cs="Arial"/>
              </w:rPr>
              <w:t>1365 (</w:t>
            </w:r>
            <w:r w:rsidR="002C420B">
              <w:rPr>
                <w:rFonts w:ascii="Arial" w:hAnsi="Arial" w:cs="Arial"/>
              </w:rPr>
              <w:t>[</w:t>
            </w:r>
            <w:r w:rsidR="000839F9">
              <w:rPr>
                <w:rFonts w:ascii="Arial" w:hAnsi="Arial" w:cs="Arial"/>
              </w:rPr>
              <w:t>1</w:t>
            </w:r>
            <w:r w:rsidR="002C420B">
              <w:rPr>
                <w:rFonts w:ascii="Arial" w:hAnsi="Arial" w:cs="Arial"/>
              </w:rPr>
              <w:t xml:space="preserve"> </w:t>
            </w:r>
            <w:r w:rsidR="000839F9">
              <w:rPr>
                <w:rFonts w:ascii="Arial" w:hAnsi="Arial" w:cs="Arial"/>
              </w:rPr>
              <w:t>0</w:t>
            </w:r>
            <w:r w:rsidR="002C420B">
              <w:rPr>
                <w:rFonts w:ascii="Arial" w:hAnsi="Arial" w:cs="Arial"/>
              </w:rPr>
              <w:t xml:space="preserve"> </w:t>
            </w:r>
            <w:r w:rsidR="000839F9">
              <w:rPr>
                <w:rFonts w:ascii="Arial" w:hAnsi="Arial" w:cs="Arial"/>
              </w:rPr>
              <w:t>1</w:t>
            </w:r>
            <w:r w:rsidR="002C420B">
              <w:rPr>
                <w:rFonts w:ascii="Arial" w:hAnsi="Arial" w:cs="Arial"/>
              </w:rPr>
              <w:t xml:space="preserve"> </w:t>
            </w:r>
            <w:r w:rsidR="000839F9">
              <w:rPr>
                <w:rFonts w:ascii="Arial" w:hAnsi="Arial" w:cs="Arial"/>
              </w:rPr>
              <w:t>0</w:t>
            </w:r>
            <w:r w:rsidR="002C420B">
              <w:rPr>
                <w:rFonts w:ascii="Arial" w:hAnsi="Arial" w:cs="Arial"/>
              </w:rPr>
              <w:t xml:space="preserve"> </w:t>
            </w:r>
            <w:r w:rsidR="000839F9">
              <w:rPr>
                <w:rFonts w:ascii="Arial" w:hAnsi="Arial" w:cs="Arial"/>
              </w:rPr>
              <w:t>1</w:t>
            </w:r>
            <w:r w:rsidR="002C420B">
              <w:rPr>
                <w:rFonts w:ascii="Arial" w:hAnsi="Arial" w:cs="Arial"/>
              </w:rPr>
              <w:t xml:space="preserve"> </w:t>
            </w:r>
            <w:r w:rsidR="000839F9">
              <w:rPr>
                <w:rFonts w:ascii="Arial" w:hAnsi="Arial" w:cs="Arial"/>
              </w:rPr>
              <w:t>0</w:t>
            </w:r>
            <w:r w:rsidR="002C420B">
              <w:rPr>
                <w:rFonts w:ascii="Arial" w:hAnsi="Arial" w:cs="Arial"/>
              </w:rPr>
              <w:t xml:space="preserve"> </w:t>
            </w:r>
            <w:r w:rsidR="000839F9">
              <w:rPr>
                <w:rFonts w:ascii="Arial" w:hAnsi="Arial" w:cs="Arial"/>
              </w:rPr>
              <w:t>1</w:t>
            </w:r>
            <w:r w:rsidR="002C420B">
              <w:rPr>
                <w:rFonts w:ascii="Arial" w:hAnsi="Arial" w:cs="Arial"/>
              </w:rPr>
              <w:t xml:space="preserve"> </w:t>
            </w:r>
            <w:r w:rsidR="000839F9">
              <w:rPr>
                <w:rFonts w:ascii="Arial" w:hAnsi="Arial" w:cs="Arial"/>
              </w:rPr>
              <w:t>0</w:t>
            </w:r>
            <w:r w:rsidR="002C420B">
              <w:rPr>
                <w:rFonts w:ascii="Arial" w:hAnsi="Arial" w:cs="Arial"/>
              </w:rPr>
              <w:t xml:space="preserve"> </w:t>
            </w:r>
            <w:r w:rsidR="000839F9">
              <w:rPr>
                <w:rFonts w:ascii="Arial" w:hAnsi="Arial" w:cs="Arial"/>
              </w:rPr>
              <w:t>1</w:t>
            </w:r>
            <w:r w:rsidR="002C420B">
              <w:rPr>
                <w:rFonts w:ascii="Arial" w:hAnsi="Arial" w:cs="Arial"/>
              </w:rPr>
              <w:t xml:space="preserve"> </w:t>
            </w:r>
            <w:r w:rsidR="000839F9">
              <w:rPr>
                <w:rFonts w:ascii="Arial" w:hAnsi="Arial" w:cs="Arial"/>
              </w:rPr>
              <w:t>0</w:t>
            </w:r>
            <w:r w:rsidR="002C420B">
              <w:rPr>
                <w:rFonts w:ascii="Arial" w:hAnsi="Arial" w:cs="Arial"/>
              </w:rPr>
              <w:t xml:space="preserve"> </w:t>
            </w:r>
            <w:r w:rsidR="000839F9">
              <w:rPr>
                <w:rFonts w:ascii="Arial" w:hAnsi="Arial" w:cs="Arial"/>
              </w:rPr>
              <w:t>1</w:t>
            </w:r>
            <w:r w:rsidR="002C420B">
              <w:rPr>
                <w:rFonts w:ascii="Arial" w:hAnsi="Arial" w:cs="Arial"/>
              </w:rPr>
              <w:t>])</w:t>
            </w:r>
          </w:p>
        </w:tc>
        <w:tc>
          <w:tcPr>
            <w:tcW w:w="2790" w:type="dxa"/>
          </w:tcPr>
          <w:p w14:paraId="50CB0A3A" w14:textId="1F285661" w:rsidR="002A6531" w:rsidRDefault="00F36C12" w:rsidP="003F15CB">
            <w:pPr>
              <w:pStyle w:val="ListParagraph"/>
              <w:ind w:left="0"/>
              <w:rPr>
                <w:rFonts w:ascii="Arial" w:hAnsi="Arial" w:cs="Arial"/>
              </w:rPr>
            </w:pPr>
            <w:r>
              <w:rPr>
                <w:rFonts w:ascii="Arial" w:hAnsi="Arial" w:cs="Arial"/>
              </w:rPr>
              <w:t>1092 (</w:t>
            </w:r>
            <w:r w:rsidR="00C50D72">
              <w:rPr>
                <w:rFonts w:ascii="Arial" w:hAnsi="Arial" w:cs="Arial"/>
              </w:rPr>
              <w:t>[</w:t>
            </w:r>
            <w:r w:rsidR="00C50D72" w:rsidRPr="00C50D72">
              <w:rPr>
                <w:rFonts w:ascii="Arial" w:hAnsi="Arial" w:cs="Arial"/>
              </w:rPr>
              <w:t>1 0 0 0 1 0 0 0 1 0 0</w:t>
            </w:r>
            <w:r w:rsidR="00C50D72">
              <w:rPr>
                <w:rFonts w:ascii="Arial" w:hAnsi="Arial" w:cs="Arial"/>
              </w:rPr>
              <w:t>])</w:t>
            </w:r>
          </w:p>
        </w:tc>
      </w:tr>
      <w:tr w:rsidR="00D661CC" w14:paraId="5EDD265D" w14:textId="77777777" w:rsidTr="00C50D72">
        <w:tc>
          <w:tcPr>
            <w:tcW w:w="1705" w:type="dxa"/>
          </w:tcPr>
          <w:p w14:paraId="54B116B9" w14:textId="1107259B" w:rsidR="00D661CC" w:rsidRDefault="00037791" w:rsidP="003F15CB">
            <w:pPr>
              <w:pStyle w:val="ListParagraph"/>
              <w:ind w:left="0"/>
              <w:rPr>
                <w:rFonts w:ascii="Arial" w:hAnsi="Arial" w:cs="Arial"/>
              </w:rPr>
            </w:pPr>
            <w:r>
              <w:rPr>
                <w:rFonts w:ascii="Arial" w:hAnsi="Arial" w:cs="Arial"/>
              </w:rPr>
              <w:t>7bits pattern</w:t>
            </w:r>
          </w:p>
        </w:tc>
        <w:tc>
          <w:tcPr>
            <w:tcW w:w="1170" w:type="dxa"/>
          </w:tcPr>
          <w:p w14:paraId="28C1A4D4" w14:textId="5A3A6A3F" w:rsidR="00D661CC" w:rsidRDefault="00037791" w:rsidP="003F15CB">
            <w:pPr>
              <w:pStyle w:val="ListParagraph"/>
              <w:ind w:left="0"/>
              <w:rPr>
                <w:rFonts w:ascii="Arial" w:hAnsi="Arial" w:cs="Arial"/>
              </w:rPr>
            </w:pPr>
            <w:r>
              <w:rPr>
                <w:rFonts w:ascii="Arial" w:hAnsi="Arial" w:cs="Arial"/>
              </w:rPr>
              <w:t>\</w:t>
            </w:r>
          </w:p>
        </w:tc>
        <w:tc>
          <w:tcPr>
            <w:tcW w:w="2970" w:type="dxa"/>
          </w:tcPr>
          <w:p w14:paraId="27DD28E4" w14:textId="355D5DA5" w:rsidR="00D661CC" w:rsidRDefault="00037791" w:rsidP="003F15CB">
            <w:pPr>
              <w:pStyle w:val="ListParagraph"/>
              <w:ind w:left="0"/>
              <w:rPr>
                <w:rFonts w:ascii="Arial" w:hAnsi="Arial" w:cs="Arial"/>
              </w:rPr>
            </w:pPr>
            <w:r>
              <w:rPr>
                <w:rFonts w:ascii="Arial" w:hAnsi="Arial" w:cs="Arial"/>
              </w:rPr>
              <w:t>[0 1 0 1 0 1 0</w:t>
            </w:r>
            <w:r w:rsidR="005B018A">
              <w:rPr>
                <w:rFonts w:ascii="Arial" w:hAnsi="Arial" w:cs="Arial"/>
              </w:rPr>
              <w:t>]</w:t>
            </w:r>
          </w:p>
        </w:tc>
        <w:tc>
          <w:tcPr>
            <w:tcW w:w="2790" w:type="dxa"/>
          </w:tcPr>
          <w:p w14:paraId="6A767E6E" w14:textId="7B9B8660" w:rsidR="00D661CC" w:rsidRDefault="005B018A" w:rsidP="003F15CB">
            <w:pPr>
              <w:pStyle w:val="ListParagraph"/>
              <w:ind w:left="0"/>
              <w:rPr>
                <w:rFonts w:ascii="Arial" w:hAnsi="Arial" w:cs="Arial"/>
              </w:rPr>
            </w:pPr>
            <w:r>
              <w:rPr>
                <w:rFonts w:ascii="Arial" w:hAnsi="Arial" w:cs="Arial"/>
              </w:rPr>
              <w:t>[0 0 0 1 0 0 0]</w:t>
            </w:r>
          </w:p>
        </w:tc>
      </w:tr>
      <w:tr w:rsidR="00D04DD3" w14:paraId="00E3CB57" w14:textId="77777777" w:rsidTr="00C50D72">
        <w:tc>
          <w:tcPr>
            <w:tcW w:w="1705" w:type="dxa"/>
          </w:tcPr>
          <w:p w14:paraId="7846D6D2" w14:textId="45D0FA3D" w:rsidR="00D04DD3" w:rsidRDefault="00037791" w:rsidP="003F15CB">
            <w:pPr>
              <w:pStyle w:val="ListParagraph"/>
              <w:ind w:left="0"/>
              <w:rPr>
                <w:rFonts w:ascii="Arial" w:hAnsi="Arial" w:cs="Arial"/>
              </w:rPr>
            </w:pPr>
            <w:r>
              <w:rPr>
                <w:rFonts w:ascii="Arial" w:hAnsi="Arial" w:cs="Arial"/>
              </w:rPr>
              <w:lastRenderedPageBreak/>
              <w:t>18bits</w:t>
            </w:r>
            <w:r w:rsidR="00D04DD3">
              <w:rPr>
                <w:rFonts w:ascii="Arial" w:hAnsi="Arial" w:cs="Arial"/>
              </w:rPr>
              <w:t xml:space="preserve"> pattern</w:t>
            </w:r>
          </w:p>
        </w:tc>
        <w:tc>
          <w:tcPr>
            <w:tcW w:w="1170" w:type="dxa"/>
          </w:tcPr>
          <w:p w14:paraId="50AC2C9A" w14:textId="4E22B245" w:rsidR="00D04DD3" w:rsidRDefault="00D04DD3" w:rsidP="003F15CB">
            <w:pPr>
              <w:pStyle w:val="ListParagraph"/>
              <w:ind w:left="0"/>
              <w:rPr>
                <w:rFonts w:ascii="Arial" w:hAnsi="Arial" w:cs="Arial"/>
              </w:rPr>
            </w:pPr>
            <w:r>
              <w:rPr>
                <w:rFonts w:ascii="Arial" w:hAnsi="Arial" w:cs="Arial"/>
              </w:rPr>
              <w:t>\</w:t>
            </w:r>
          </w:p>
        </w:tc>
        <w:tc>
          <w:tcPr>
            <w:tcW w:w="2970" w:type="dxa"/>
          </w:tcPr>
          <w:p w14:paraId="7837E297" w14:textId="22050176" w:rsidR="00D04DD3" w:rsidRDefault="00C37E6B" w:rsidP="003F15CB">
            <w:pPr>
              <w:pStyle w:val="ListParagraph"/>
              <w:ind w:left="0"/>
              <w:rPr>
                <w:rFonts w:ascii="Arial" w:hAnsi="Arial" w:cs="Arial"/>
              </w:rPr>
            </w:pPr>
            <w:r>
              <w:rPr>
                <w:rFonts w:ascii="Arial" w:hAnsi="Arial" w:cs="Arial"/>
              </w:rPr>
              <w:t>[0 1 0 1</w:t>
            </w:r>
            <w:r w:rsidR="00B74C1A">
              <w:rPr>
                <w:rFonts w:ascii="Arial" w:hAnsi="Arial" w:cs="Arial"/>
              </w:rPr>
              <w:t xml:space="preserve"> 0 1 0 1 0 1 0 1 0 1 0 1 0 1]</w:t>
            </w:r>
          </w:p>
        </w:tc>
        <w:tc>
          <w:tcPr>
            <w:tcW w:w="2790" w:type="dxa"/>
          </w:tcPr>
          <w:p w14:paraId="12FCA21C" w14:textId="7FAC067F" w:rsidR="00D04DD3" w:rsidRDefault="00B74C1A" w:rsidP="003F15CB">
            <w:pPr>
              <w:pStyle w:val="ListParagraph"/>
              <w:ind w:left="0"/>
              <w:rPr>
                <w:rFonts w:ascii="Arial" w:hAnsi="Arial" w:cs="Arial"/>
              </w:rPr>
            </w:pPr>
            <w:r>
              <w:rPr>
                <w:rFonts w:ascii="Arial" w:hAnsi="Arial" w:cs="Arial"/>
              </w:rPr>
              <w:t>[0 0 0 1 0 0 0 1 0 0 0 1 0 0 0 1</w:t>
            </w:r>
            <w:r w:rsidR="00E053E0">
              <w:rPr>
                <w:rFonts w:ascii="Arial" w:hAnsi="Arial" w:cs="Arial"/>
              </w:rPr>
              <w:t xml:space="preserve"> 0 0]</w:t>
            </w:r>
          </w:p>
        </w:tc>
      </w:tr>
    </w:tbl>
    <w:p w14:paraId="619126A9" w14:textId="77777777" w:rsidR="00570EEE" w:rsidRDefault="00570EEE" w:rsidP="003F15CB">
      <w:pPr>
        <w:pStyle w:val="ListParagraph"/>
        <w:pBdr>
          <w:bottom w:val="single" w:sz="4" w:space="1" w:color="auto"/>
        </w:pBdr>
        <w:rPr>
          <w:rFonts w:ascii="Arial" w:hAnsi="Arial" w:cs="Arial"/>
        </w:rPr>
      </w:pPr>
    </w:p>
    <w:p w14:paraId="500A33BA" w14:textId="4D1220FE" w:rsidR="002F6D40" w:rsidRDefault="002F3911" w:rsidP="003F15CB">
      <w:pPr>
        <w:pStyle w:val="ListParagraph"/>
        <w:pBdr>
          <w:bottom w:val="single" w:sz="4" w:space="1" w:color="auto"/>
        </w:pBdr>
        <w:rPr>
          <w:rFonts w:ascii="Arial" w:hAnsi="Arial" w:cs="Arial"/>
        </w:rPr>
      </w:pPr>
      <w:r>
        <w:rPr>
          <w:rFonts w:ascii="Arial" w:hAnsi="Arial" w:cs="Arial"/>
        </w:rPr>
        <w:t>Based on our simulation, the random</w:t>
      </w:r>
      <w:r w:rsidR="009D7802">
        <w:rPr>
          <w:rFonts w:ascii="Arial" w:hAnsi="Arial" w:cs="Arial"/>
        </w:rPr>
        <w:t xml:space="preserve"> pattern</w:t>
      </w:r>
      <w:r w:rsidR="004945DB">
        <w:rPr>
          <w:rFonts w:ascii="Arial" w:hAnsi="Arial" w:cs="Arial"/>
        </w:rPr>
        <w:t xml:space="preserve">, </w:t>
      </w:r>
      <w:r w:rsidR="009D7802">
        <w:rPr>
          <w:rFonts w:ascii="Arial" w:hAnsi="Arial" w:cs="Arial"/>
        </w:rPr>
        <w:t>fixed pattern</w:t>
      </w:r>
      <w:r w:rsidR="0076024D">
        <w:rPr>
          <w:rFonts w:ascii="Arial" w:hAnsi="Arial" w:cs="Arial"/>
        </w:rPr>
        <w:t xml:space="preserve"> 1</w:t>
      </w:r>
      <w:r w:rsidR="004945DB">
        <w:rPr>
          <w:rFonts w:ascii="Arial" w:hAnsi="Arial" w:cs="Arial"/>
        </w:rPr>
        <w:t xml:space="preserve"> and pattern </w:t>
      </w:r>
      <w:r w:rsidR="0076024D">
        <w:rPr>
          <w:rFonts w:ascii="Arial" w:hAnsi="Arial" w:cs="Arial"/>
        </w:rPr>
        <w:t xml:space="preserve">2 </w:t>
      </w:r>
      <w:r w:rsidR="009D7802">
        <w:rPr>
          <w:rFonts w:ascii="Arial" w:hAnsi="Arial" w:cs="Arial"/>
        </w:rPr>
        <w:t>have</w:t>
      </w:r>
      <w:r w:rsidR="00E2026E">
        <w:rPr>
          <w:rFonts w:ascii="Arial" w:hAnsi="Arial" w:cs="Arial"/>
        </w:rPr>
        <w:t xml:space="preserve"> </w:t>
      </w:r>
      <w:r w:rsidR="001D4442">
        <w:rPr>
          <w:rFonts w:ascii="Arial" w:hAnsi="Arial" w:cs="Arial"/>
        </w:rPr>
        <w:t>0.5</w:t>
      </w:r>
      <w:r w:rsidR="00531B8A">
        <w:rPr>
          <w:rFonts w:ascii="Arial" w:hAnsi="Arial" w:cs="Arial"/>
        </w:rPr>
        <w:t>~ 1.5</w:t>
      </w:r>
      <w:r w:rsidR="001D4442">
        <w:rPr>
          <w:rFonts w:ascii="Arial" w:hAnsi="Arial" w:cs="Arial"/>
        </w:rPr>
        <w:t>dB difference</w:t>
      </w:r>
      <w:r w:rsidR="00E1272B">
        <w:rPr>
          <w:rFonts w:ascii="Arial" w:hAnsi="Arial" w:cs="Arial"/>
        </w:rPr>
        <w:t>.</w:t>
      </w:r>
      <w:r w:rsidR="0076024D">
        <w:rPr>
          <w:rFonts w:ascii="Arial" w:hAnsi="Arial" w:cs="Arial"/>
        </w:rPr>
        <w:t xml:space="preserve"> </w:t>
      </w:r>
      <w:r w:rsidR="005277B7">
        <w:rPr>
          <w:rFonts w:ascii="Arial" w:hAnsi="Arial" w:cs="Arial"/>
        </w:rPr>
        <w:t xml:space="preserve">The difference comes from </w:t>
      </w:r>
      <w:r w:rsidR="00723893">
        <w:rPr>
          <w:rFonts w:ascii="Arial" w:hAnsi="Arial" w:cs="Arial"/>
        </w:rPr>
        <w:t xml:space="preserve">statistics difference of </w:t>
      </w:r>
      <w:r w:rsidR="005277B7">
        <w:rPr>
          <w:rFonts w:ascii="Arial" w:hAnsi="Arial" w:cs="Arial"/>
        </w:rPr>
        <w:t xml:space="preserve">the </w:t>
      </w:r>
      <w:r w:rsidR="00F316F5">
        <w:rPr>
          <w:rFonts w:ascii="Arial" w:hAnsi="Arial" w:cs="Arial"/>
        </w:rPr>
        <w:t>constellation location after modulation mapping</w:t>
      </w:r>
      <w:r w:rsidR="00865394">
        <w:rPr>
          <w:rFonts w:ascii="Arial" w:hAnsi="Arial" w:cs="Arial"/>
        </w:rPr>
        <w:t>.</w:t>
      </w:r>
      <w:r w:rsidR="00F316F5">
        <w:rPr>
          <w:rFonts w:ascii="Arial" w:hAnsi="Arial" w:cs="Arial"/>
        </w:rPr>
        <w:t xml:space="preserve"> </w:t>
      </w:r>
      <w:r w:rsidR="00623178">
        <w:rPr>
          <w:rFonts w:ascii="Arial" w:hAnsi="Arial" w:cs="Arial"/>
        </w:rPr>
        <w:t xml:space="preserve">The different pattern won’t impact </w:t>
      </w:r>
      <w:r w:rsidR="00E80D58">
        <w:rPr>
          <w:rFonts w:ascii="Arial" w:hAnsi="Arial" w:cs="Arial"/>
        </w:rPr>
        <w:t>demodulation algorithm</w:t>
      </w:r>
      <w:r w:rsidR="00623178">
        <w:rPr>
          <w:rFonts w:ascii="Arial" w:hAnsi="Arial" w:cs="Arial"/>
        </w:rPr>
        <w:t xml:space="preserve"> itself. </w:t>
      </w:r>
      <w:r w:rsidR="00A841F8">
        <w:rPr>
          <w:rFonts w:ascii="Arial" w:hAnsi="Arial" w:cs="Arial"/>
        </w:rPr>
        <w:t xml:space="preserve">To </w:t>
      </w:r>
      <w:r w:rsidR="00C8316A">
        <w:rPr>
          <w:rFonts w:ascii="Arial" w:hAnsi="Arial" w:cs="Arial"/>
        </w:rPr>
        <w:t xml:space="preserve">have a small difference </w:t>
      </w:r>
      <w:r w:rsidR="00531F13">
        <w:rPr>
          <w:rFonts w:ascii="Arial" w:hAnsi="Arial" w:cs="Arial"/>
        </w:rPr>
        <w:t>respective to</w:t>
      </w:r>
      <w:r w:rsidR="00C8316A">
        <w:rPr>
          <w:rFonts w:ascii="Arial" w:hAnsi="Arial" w:cs="Arial"/>
        </w:rPr>
        <w:t xml:space="preserve"> random pattern, </w:t>
      </w:r>
      <w:r w:rsidR="003C5B05">
        <w:rPr>
          <w:rFonts w:ascii="Arial" w:hAnsi="Arial" w:cs="Arial"/>
        </w:rPr>
        <w:t xml:space="preserve">pattern </w:t>
      </w:r>
      <w:r w:rsidR="00C8316A">
        <w:rPr>
          <w:rFonts w:ascii="Arial" w:hAnsi="Arial" w:cs="Arial"/>
        </w:rPr>
        <w:t>2</w:t>
      </w:r>
      <w:r w:rsidR="003C5B05">
        <w:rPr>
          <w:rFonts w:ascii="Arial" w:hAnsi="Arial" w:cs="Arial"/>
        </w:rPr>
        <w:t xml:space="preserve"> can be accepted</w:t>
      </w:r>
      <w:r w:rsidR="00E1272B">
        <w:rPr>
          <w:rFonts w:ascii="Arial" w:hAnsi="Arial" w:cs="Arial"/>
        </w:rPr>
        <w:t>.</w:t>
      </w:r>
    </w:p>
    <w:p w14:paraId="71CFF3C6" w14:textId="5C705297" w:rsidR="00E56EFC" w:rsidRPr="00531F13" w:rsidRDefault="00E56EFC" w:rsidP="003F15CB">
      <w:pPr>
        <w:pStyle w:val="ListParagraph"/>
        <w:pBdr>
          <w:bottom w:val="single" w:sz="4" w:space="1" w:color="auto"/>
        </w:pBdr>
        <w:rPr>
          <w:rFonts w:ascii="Arial" w:hAnsi="Arial" w:cs="Arial"/>
          <w:b/>
          <w:bCs/>
        </w:rPr>
      </w:pPr>
      <w:r w:rsidRPr="00531F13">
        <w:rPr>
          <w:rFonts w:ascii="Arial" w:hAnsi="Arial" w:cs="Arial"/>
          <w:b/>
          <w:bCs/>
        </w:rPr>
        <w:t>Observation: The performance difference between different bit patterns are small</w:t>
      </w:r>
      <w:r w:rsidR="002F685A" w:rsidRPr="00531F13">
        <w:rPr>
          <w:rFonts w:ascii="Arial" w:hAnsi="Arial" w:cs="Arial"/>
          <w:b/>
          <w:bCs/>
        </w:rPr>
        <w:t xml:space="preserve">. </w:t>
      </w:r>
    </w:p>
    <w:p w14:paraId="5C1D5ACC" w14:textId="77777777" w:rsidR="002F685A" w:rsidRPr="003F15CB" w:rsidRDefault="002F685A" w:rsidP="003F15CB">
      <w:pPr>
        <w:pStyle w:val="ListParagraph"/>
        <w:pBdr>
          <w:bottom w:val="single" w:sz="4" w:space="1" w:color="auto"/>
        </w:pBdr>
        <w:rPr>
          <w:rFonts w:ascii="Arial" w:hAnsi="Arial" w:cs="Arial"/>
        </w:rPr>
      </w:pPr>
    </w:p>
    <w:p w14:paraId="485F2653" w14:textId="615CF1EA" w:rsidR="00686DED" w:rsidRPr="00732479" w:rsidRDefault="005B065D" w:rsidP="00686DED">
      <w:pPr>
        <w:pStyle w:val="ListParagraph"/>
        <w:numPr>
          <w:ilvl w:val="0"/>
          <w:numId w:val="17"/>
        </w:numPr>
        <w:pBdr>
          <w:bottom w:val="single" w:sz="4" w:space="1" w:color="auto"/>
        </w:pBdr>
        <w:rPr>
          <w:rFonts w:ascii="Arial" w:hAnsi="Arial" w:cs="Arial"/>
          <w:b/>
          <w:bCs/>
        </w:rPr>
      </w:pPr>
      <w:r w:rsidRPr="00732479">
        <w:rPr>
          <w:rFonts w:ascii="Arial" w:hAnsi="Arial" w:cs="Arial"/>
          <w:b/>
          <w:bCs/>
        </w:rPr>
        <w:t>b</w:t>
      </w:r>
      <w:r w:rsidR="001F23D3" w:rsidRPr="00732479">
        <w:rPr>
          <w:rFonts w:ascii="Arial" w:hAnsi="Arial" w:cs="Arial"/>
          <w:b/>
          <w:bCs/>
        </w:rPr>
        <w:t>eta</w:t>
      </w:r>
      <w:r w:rsidR="0055250F" w:rsidRPr="00732479">
        <w:rPr>
          <w:rFonts w:ascii="Arial" w:hAnsi="Arial" w:cs="Arial"/>
          <w:b/>
          <w:bCs/>
        </w:rPr>
        <w:t>Offset</w:t>
      </w:r>
      <w:r w:rsidR="00053094" w:rsidRPr="00732479">
        <w:rPr>
          <w:rFonts w:ascii="Arial" w:hAnsi="Arial" w:cs="Arial"/>
          <w:b/>
          <w:bCs/>
        </w:rPr>
        <w:t>CG-UCI-r16</w:t>
      </w:r>
    </w:p>
    <w:p w14:paraId="1FA58FF8" w14:textId="2B983C81" w:rsidR="00E4745B" w:rsidRDefault="00031C58" w:rsidP="00053094">
      <w:pPr>
        <w:pStyle w:val="ListParagraph"/>
        <w:pBdr>
          <w:bottom w:val="single" w:sz="4" w:space="1" w:color="auto"/>
        </w:pBdr>
        <w:rPr>
          <w:rFonts w:ascii="Arial" w:hAnsi="Arial" w:cs="Arial"/>
        </w:rPr>
      </w:pPr>
      <w:r>
        <w:rPr>
          <w:rFonts w:ascii="Arial" w:hAnsi="Arial" w:cs="Arial"/>
        </w:rPr>
        <w:t xml:space="preserve">The betaOffset could be chosen based on </w:t>
      </w:r>
      <w:r w:rsidR="00057F09">
        <w:rPr>
          <w:rFonts w:ascii="Arial" w:hAnsi="Arial" w:cs="Arial"/>
        </w:rPr>
        <w:t xml:space="preserve">the </w:t>
      </w:r>
      <w:r>
        <w:rPr>
          <w:rFonts w:ascii="Arial" w:hAnsi="Arial" w:cs="Arial"/>
        </w:rPr>
        <w:t>principle</w:t>
      </w:r>
      <w:r w:rsidR="00216160">
        <w:rPr>
          <w:rFonts w:ascii="Arial" w:hAnsi="Arial" w:cs="Arial"/>
        </w:rPr>
        <w:t xml:space="preserve"> that c</w:t>
      </w:r>
      <w:r w:rsidR="00CA7105">
        <w:rPr>
          <w:rFonts w:ascii="Arial" w:hAnsi="Arial" w:cs="Arial"/>
        </w:rPr>
        <w:t>hoos</w:t>
      </w:r>
      <w:r w:rsidR="00216160">
        <w:rPr>
          <w:rFonts w:ascii="Arial" w:hAnsi="Arial" w:cs="Arial"/>
        </w:rPr>
        <w:t>ing</w:t>
      </w:r>
      <w:r w:rsidR="00CA7105">
        <w:rPr>
          <w:rFonts w:ascii="Arial" w:hAnsi="Arial" w:cs="Arial"/>
        </w:rPr>
        <w:t xml:space="preserve"> the smallest betsOffset </w:t>
      </w:r>
      <w:r w:rsidR="00C519E5">
        <w:rPr>
          <w:rFonts w:ascii="Arial" w:hAnsi="Arial" w:cs="Arial"/>
        </w:rPr>
        <w:t>can keep PDSCH BLER &lt;=</w:t>
      </w:r>
      <w:r w:rsidR="005451C8">
        <w:rPr>
          <w:rFonts w:ascii="Arial" w:hAnsi="Arial" w:cs="Arial"/>
        </w:rPr>
        <w:t xml:space="preserve">10%. </w:t>
      </w:r>
      <w:r w:rsidR="00057F09">
        <w:rPr>
          <w:rFonts w:ascii="Arial" w:hAnsi="Arial" w:cs="Arial"/>
        </w:rPr>
        <w:t>We have some simulation</w:t>
      </w:r>
      <w:r w:rsidR="009B12C2">
        <w:rPr>
          <w:rFonts w:ascii="Arial" w:hAnsi="Arial" w:cs="Arial"/>
        </w:rPr>
        <w:t>s</w:t>
      </w:r>
      <w:r w:rsidR="00057F09">
        <w:rPr>
          <w:rFonts w:ascii="Arial" w:hAnsi="Arial" w:cs="Arial"/>
        </w:rPr>
        <w:t xml:space="preserve"> for different </w:t>
      </w:r>
      <w:r w:rsidR="006715AF">
        <w:rPr>
          <w:rFonts w:ascii="Arial" w:hAnsi="Arial" w:cs="Arial"/>
        </w:rPr>
        <w:t>betaOffsets with MCS20</w:t>
      </w:r>
      <w:r w:rsidR="00E4745B">
        <w:rPr>
          <w:rFonts w:ascii="Arial" w:hAnsi="Arial" w:cs="Arial"/>
        </w:rPr>
        <w:t xml:space="preserve"> for </w:t>
      </w:r>
      <w:r w:rsidR="00524A86">
        <w:rPr>
          <w:rFonts w:ascii="Arial" w:hAnsi="Arial" w:cs="Arial"/>
        </w:rPr>
        <w:t xml:space="preserve">7bits and </w:t>
      </w:r>
      <w:r w:rsidR="009F2438">
        <w:rPr>
          <w:rFonts w:ascii="Arial" w:hAnsi="Arial" w:cs="Arial"/>
        </w:rPr>
        <w:t>18bits information</w:t>
      </w:r>
      <w:r w:rsidR="006715AF">
        <w:rPr>
          <w:rFonts w:ascii="Arial" w:hAnsi="Arial" w:cs="Arial"/>
        </w:rPr>
        <w:t>.</w:t>
      </w:r>
      <w:r w:rsidR="009B12C2">
        <w:rPr>
          <w:rFonts w:ascii="Arial" w:hAnsi="Arial" w:cs="Arial"/>
        </w:rPr>
        <w:t xml:space="preserve"> </w:t>
      </w:r>
    </w:p>
    <w:tbl>
      <w:tblPr>
        <w:tblStyle w:val="TableGrid"/>
        <w:tblW w:w="0" w:type="auto"/>
        <w:tblInd w:w="720" w:type="dxa"/>
        <w:tblLook w:val="04A0" w:firstRow="1" w:lastRow="0" w:firstColumn="1" w:lastColumn="0" w:noHBand="0" w:noVBand="1"/>
      </w:tblPr>
      <w:tblGrid>
        <w:gridCol w:w="750"/>
        <w:gridCol w:w="2246"/>
        <w:gridCol w:w="606"/>
        <w:gridCol w:w="606"/>
        <w:gridCol w:w="606"/>
        <w:gridCol w:w="606"/>
        <w:gridCol w:w="606"/>
        <w:gridCol w:w="606"/>
        <w:gridCol w:w="606"/>
        <w:gridCol w:w="606"/>
      </w:tblGrid>
      <w:tr w:rsidR="00C23116" w14:paraId="6AA426D9" w14:textId="29E9FD1E" w:rsidTr="006844F7">
        <w:tc>
          <w:tcPr>
            <w:tcW w:w="0" w:type="auto"/>
          </w:tcPr>
          <w:p w14:paraId="5BAEF7CF" w14:textId="362C2B89" w:rsidR="00C23116" w:rsidRDefault="00C23116" w:rsidP="00C349E9">
            <w:pPr>
              <w:pStyle w:val="ListParagraph"/>
              <w:ind w:left="0"/>
              <w:rPr>
                <w:rFonts w:ascii="Arial" w:hAnsi="Arial" w:cs="Arial"/>
              </w:rPr>
            </w:pPr>
          </w:p>
        </w:tc>
        <w:tc>
          <w:tcPr>
            <w:tcW w:w="0" w:type="auto"/>
          </w:tcPr>
          <w:p w14:paraId="5A3A146C" w14:textId="77777777" w:rsidR="00C23116" w:rsidRDefault="00C23116" w:rsidP="00C349E9">
            <w:pPr>
              <w:pStyle w:val="ListParagraph"/>
              <w:ind w:left="0"/>
              <w:rPr>
                <w:rFonts w:ascii="Arial" w:hAnsi="Arial" w:cs="Arial"/>
              </w:rPr>
            </w:pPr>
            <w:r>
              <w:rPr>
                <w:rFonts w:ascii="Arial" w:hAnsi="Arial" w:cs="Arial"/>
              </w:rPr>
              <w:t>BetaOffset</w:t>
            </w:r>
          </w:p>
          <w:p w14:paraId="62659B4F" w14:textId="012E4C7A" w:rsidR="00C23116" w:rsidRDefault="00C23116" w:rsidP="00C349E9">
            <w:pPr>
              <w:pStyle w:val="ListParagraph"/>
              <w:ind w:left="0"/>
              <w:rPr>
                <w:rFonts w:ascii="Arial" w:hAnsi="Arial" w:cs="Arial"/>
              </w:rPr>
            </w:pPr>
            <w:r>
              <w:rPr>
                <w:rFonts w:ascii="Arial" w:hAnsi="Arial" w:cs="Arial"/>
              </w:rPr>
              <w:t>index</w:t>
            </w:r>
          </w:p>
        </w:tc>
        <w:tc>
          <w:tcPr>
            <w:tcW w:w="0" w:type="auto"/>
          </w:tcPr>
          <w:p w14:paraId="6F04211B" w14:textId="49E2FC44" w:rsidR="00C23116" w:rsidRDefault="00C23116" w:rsidP="00C349E9">
            <w:pPr>
              <w:pStyle w:val="ListParagraph"/>
              <w:ind w:left="0"/>
              <w:rPr>
                <w:rFonts w:ascii="Arial" w:hAnsi="Arial" w:cs="Arial"/>
              </w:rPr>
            </w:pPr>
            <w:r>
              <w:rPr>
                <w:rFonts w:ascii="Arial" w:hAnsi="Arial" w:cs="Arial"/>
              </w:rPr>
              <w:t>2</w:t>
            </w:r>
          </w:p>
        </w:tc>
        <w:tc>
          <w:tcPr>
            <w:tcW w:w="0" w:type="auto"/>
          </w:tcPr>
          <w:p w14:paraId="0C76E8DF" w14:textId="23F48F5A" w:rsidR="00C23116" w:rsidRDefault="00C23116" w:rsidP="00C349E9">
            <w:pPr>
              <w:pStyle w:val="ListParagraph"/>
              <w:ind w:left="0"/>
              <w:rPr>
                <w:rFonts w:ascii="Arial" w:hAnsi="Arial" w:cs="Arial"/>
              </w:rPr>
            </w:pPr>
            <w:r>
              <w:rPr>
                <w:rFonts w:ascii="Arial" w:hAnsi="Arial" w:cs="Arial"/>
              </w:rPr>
              <w:t>3</w:t>
            </w:r>
          </w:p>
        </w:tc>
        <w:tc>
          <w:tcPr>
            <w:tcW w:w="0" w:type="auto"/>
          </w:tcPr>
          <w:p w14:paraId="48D06164" w14:textId="782C3095" w:rsidR="00C23116" w:rsidRDefault="00C23116" w:rsidP="00C349E9">
            <w:pPr>
              <w:pStyle w:val="ListParagraph"/>
              <w:ind w:left="0"/>
              <w:rPr>
                <w:rFonts w:ascii="Arial" w:hAnsi="Arial" w:cs="Arial"/>
              </w:rPr>
            </w:pPr>
            <w:r>
              <w:rPr>
                <w:rFonts w:ascii="Arial" w:hAnsi="Arial" w:cs="Arial"/>
              </w:rPr>
              <w:t>4</w:t>
            </w:r>
          </w:p>
        </w:tc>
        <w:tc>
          <w:tcPr>
            <w:tcW w:w="0" w:type="auto"/>
          </w:tcPr>
          <w:p w14:paraId="7D3523DF" w14:textId="5250A982" w:rsidR="00C23116" w:rsidRDefault="00C23116" w:rsidP="00C349E9">
            <w:pPr>
              <w:pStyle w:val="ListParagraph"/>
              <w:ind w:left="0"/>
              <w:rPr>
                <w:rFonts w:ascii="Arial" w:hAnsi="Arial" w:cs="Arial"/>
              </w:rPr>
            </w:pPr>
            <w:r>
              <w:rPr>
                <w:rFonts w:ascii="Arial" w:hAnsi="Arial" w:cs="Arial"/>
              </w:rPr>
              <w:t>5</w:t>
            </w:r>
          </w:p>
        </w:tc>
        <w:tc>
          <w:tcPr>
            <w:tcW w:w="0" w:type="auto"/>
          </w:tcPr>
          <w:p w14:paraId="7AAE2D73" w14:textId="7B83B0EC" w:rsidR="00C23116" w:rsidRDefault="00C23116" w:rsidP="00C349E9">
            <w:pPr>
              <w:pStyle w:val="ListParagraph"/>
              <w:ind w:left="0"/>
              <w:rPr>
                <w:rFonts w:ascii="Arial" w:hAnsi="Arial" w:cs="Arial"/>
              </w:rPr>
            </w:pPr>
            <w:r>
              <w:rPr>
                <w:rFonts w:ascii="Arial" w:hAnsi="Arial" w:cs="Arial"/>
              </w:rPr>
              <w:t>6</w:t>
            </w:r>
          </w:p>
        </w:tc>
        <w:tc>
          <w:tcPr>
            <w:tcW w:w="0" w:type="auto"/>
          </w:tcPr>
          <w:p w14:paraId="07129655" w14:textId="06273FA1" w:rsidR="00C23116" w:rsidRDefault="00C23116" w:rsidP="00C349E9">
            <w:pPr>
              <w:pStyle w:val="ListParagraph"/>
              <w:ind w:left="0"/>
              <w:rPr>
                <w:rFonts w:ascii="Arial" w:hAnsi="Arial" w:cs="Arial"/>
              </w:rPr>
            </w:pPr>
            <w:r>
              <w:rPr>
                <w:rFonts w:ascii="Arial" w:hAnsi="Arial" w:cs="Arial"/>
              </w:rPr>
              <w:t>7</w:t>
            </w:r>
          </w:p>
        </w:tc>
        <w:tc>
          <w:tcPr>
            <w:tcW w:w="0" w:type="auto"/>
          </w:tcPr>
          <w:p w14:paraId="6F1DF09A" w14:textId="2AC0BA90" w:rsidR="00C23116" w:rsidRDefault="00C23116" w:rsidP="00C349E9">
            <w:pPr>
              <w:pStyle w:val="ListParagraph"/>
              <w:ind w:left="0"/>
              <w:rPr>
                <w:rFonts w:ascii="Arial" w:hAnsi="Arial" w:cs="Arial"/>
              </w:rPr>
            </w:pPr>
            <w:r>
              <w:rPr>
                <w:rFonts w:ascii="Arial" w:hAnsi="Arial" w:cs="Arial"/>
              </w:rPr>
              <w:t>8</w:t>
            </w:r>
          </w:p>
        </w:tc>
        <w:tc>
          <w:tcPr>
            <w:tcW w:w="0" w:type="auto"/>
          </w:tcPr>
          <w:p w14:paraId="10A032FB" w14:textId="43937E24" w:rsidR="00C23116" w:rsidRDefault="00C23116" w:rsidP="00C349E9">
            <w:pPr>
              <w:pStyle w:val="ListParagraph"/>
              <w:ind w:left="0"/>
              <w:rPr>
                <w:rFonts w:ascii="Arial" w:hAnsi="Arial" w:cs="Arial"/>
              </w:rPr>
            </w:pPr>
            <w:r>
              <w:rPr>
                <w:rFonts w:ascii="Arial" w:hAnsi="Arial" w:cs="Arial"/>
              </w:rPr>
              <w:t>9</w:t>
            </w:r>
          </w:p>
        </w:tc>
      </w:tr>
      <w:tr w:rsidR="00C23116" w14:paraId="42EB1F2D" w14:textId="5DB77458" w:rsidTr="006844F7">
        <w:tc>
          <w:tcPr>
            <w:tcW w:w="0" w:type="auto"/>
            <w:vMerge w:val="restart"/>
          </w:tcPr>
          <w:p w14:paraId="36734A0B" w14:textId="46B23555" w:rsidR="00C23116" w:rsidRDefault="00524A86" w:rsidP="00C349E9">
            <w:pPr>
              <w:pStyle w:val="ListParagraph"/>
              <w:ind w:left="0"/>
              <w:rPr>
                <w:rFonts w:ascii="Arial" w:hAnsi="Arial" w:cs="Arial"/>
              </w:rPr>
            </w:pPr>
            <w:r>
              <w:rPr>
                <w:rFonts w:ascii="Arial" w:hAnsi="Arial" w:cs="Arial"/>
              </w:rPr>
              <w:t>7bits</w:t>
            </w:r>
          </w:p>
        </w:tc>
        <w:tc>
          <w:tcPr>
            <w:tcW w:w="0" w:type="auto"/>
          </w:tcPr>
          <w:p w14:paraId="7FEC6175" w14:textId="462D68FD" w:rsidR="00C23116" w:rsidRPr="006844F7" w:rsidRDefault="00C23116" w:rsidP="00C349E9">
            <w:pPr>
              <w:pStyle w:val="ListParagraph"/>
              <w:ind w:left="0"/>
              <w:rPr>
                <w:rFonts w:ascii="Arial" w:hAnsi="Arial" w:cs="Arial"/>
                <w:sz w:val="16"/>
                <w:szCs w:val="16"/>
                <w:lang w:val="en-US"/>
              </w:rPr>
            </w:pPr>
            <w:r w:rsidRPr="006844F7">
              <w:rPr>
                <w:rFonts w:ascii="Arial" w:hAnsi="Arial" w:cs="Arial"/>
                <w:sz w:val="16"/>
                <w:szCs w:val="16"/>
                <w:lang w:val="en-US"/>
              </w:rPr>
              <w:t>SNR@PUSCH BLER&lt;=</w:t>
            </w:r>
            <w:r w:rsidR="00A82000">
              <w:rPr>
                <w:rFonts w:ascii="Arial" w:hAnsi="Arial" w:cs="Arial"/>
                <w:sz w:val="16"/>
                <w:szCs w:val="16"/>
                <w:lang w:val="en-US"/>
              </w:rPr>
              <w:t>0.1</w:t>
            </w:r>
          </w:p>
        </w:tc>
        <w:tc>
          <w:tcPr>
            <w:tcW w:w="0" w:type="auto"/>
          </w:tcPr>
          <w:p w14:paraId="2A63C110" w14:textId="438042F2" w:rsidR="00C23116" w:rsidRDefault="00524A86" w:rsidP="00C349E9">
            <w:pPr>
              <w:pStyle w:val="ListParagraph"/>
              <w:ind w:left="0"/>
              <w:rPr>
                <w:rFonts w:ascii="Arial" w:hAnsi="Arial" w:cs="Arial"/>
              </w:rPr>
            </w:pPr>
            <w:r>
              <w:rPr>
                <w:rFonts w:ascii="Arial" w:hAnsi="Arial" w:cs="Arial"/>
              </w:rPr>
              <w:t>13.2</w:t>
            </w:r>
          </w:p>
        </w:tc>
        <w:tc>
          <w:tcPr>
            <w:tcW w:w="0" w:type="auto"/>
          </w:tcPr>
          <w:p w14:paraId="4FF24A85" w14:textId="3C114C67" w:rsidR="00C23116" w:rsidRDefault="00187AA6" w:rsidP="00C349E9">
            <w:pPr>
              <w:pStyle w:val="ListParagraph"/>
              <w:ind w:left="0"/>
              <w:rPr>
                <w:rFonts w:ascii="Arial" w:hAnsi="Arial" w:cs="Arial"/>
              </w:rPr>
            </w:pPr>
            <w:r>
              <w:rPr>
                <w:rFonts w:ascii="Arial" w:hAnsi="Arial" w:cs="Arial"/>
              </w:rPr>
              <w:t>1</w:t>
            </w:r>
            <w:r w:rsidR="00524A86">
              <w:rPr>
                <w:rFonts w:ascii="Arial" w:hAnsi="Arial" w:cs="Arial"/>
              </w:rPr>
              <w:t>3.2</w:t>
            </w:r>
          </w:p>
        </w:tc>
        <w:tc>
          <w:tcPr>
            <w:tcW w:w="0" w:type="auto"/>
          </w:tcPr>
          <w:p w14:paraId="1D21A3A4" w14:textId="7492A4F1" w:rsidR="00C23116" w:rsidRDefault="00187AA6" w:rsidP="00C349E9">
            <w:pPr>
              <w:pStyle w:val="ListParagraph"/>
              <w:ind w:left="0"/>
              <w:rPr>
                <w:rFonts w:ascii="Arial" w:hAnsi="Arial" w:cs="Arial"/>
              </w:rPr>
            </w:pPr>
            <w:r>
              <w:rPr>
                <w:rFonts w:ascii="Arial" w:hAnsi="Arial" w:cs="Arial"/>
              </w:rPr>
              <w:t>1</w:t>
            </w:r>
            <w:r w:rsidR="00524A86">
              <w:rPr>
                <w:rFonts w:ascii="Arial" w:hAnsi="Arial" w:cs="Arial"/>
              </w:rPr>
              <w:t>3.2</w:t>
            </w:r>
          </w:p>
        </w:tc>
        <w:tc>
          <w:tcPr>
            <w:tcW w:w="0" w:type="auto"/>
          </w:tcPr>
          <w:p w14:paraId="2E8F7D75" w14:textId="7F8FA477" w:rsidR="00C23116" w:rsidRDefault="00187AA6" w:rsidP="00C349E9">
            <w:pPr>
              <w:pStyle w:val="ListParagraph"/>
              <w:ind w:left="0"/>
              <w:rPr>
                <w:rFonts w:ascii="Arial" w:hAnsi="Arial" w:cs="Arial"/>
              </w:rPr>
            </w:pPr>
            <w:r>
              <w:rPr>
                <w:rFonts w:ascii="Arial" w:hAnsi="Arial" w:cs="Arial"/>
              </w:rPr>
              <w:t>1</w:t>
            </w:r>
            <w:r w:rsidR="00524A86">
              <w:rPr>
                <w:rFonts w:ascii="Arial" w:hAnsi="Arial" w:cs="Arial"/>
              </w:rPr>
              <w:t>3.</w:t>
            </w:r>
            <w:r w:rsidR="004F79F4">
              <w:rPr>
                <w:rFonts w:ascii="Arial" w:hAnsi="Arial" w:cs="Arial"/>
              </w:rPr>
              <w:t>2</w:t>
            </w:r>
          </w:p>
        </w:tc>
        <w:tc>
          <w:tcPr>
            <w:tcW w:w="0" w:type="auto"/>
          </w:tcPr>
          <w:p w14:paraId="51CCB1CB" w14:textId="169452A0" w:rsidR="00C23116" w:rsidRDefault="00187AA6" w:rsidP="00C349E9">
            <w:pPr>
              <w:pStyle w:val="ListParagraph"/>
              <w:ind w:left="0"/>
              <w:rPr>
                <w:rFonts w:ascii="Arial" w:hAnsi="Arial" w:cs="Arial"/>
              </w:rPr>
            </w:pPr>
            <w:r>
              <w:rPr>
                <w:rFonts w:ascii="Arial" w:hAnsi="Arial" w:cs="Arial"/>
              </w:rPr>
              <w:t>1</w:t>
            </w:r>
            <w:r w:rsidR="00524A86">
              <w:rPr>
                <w:rFonts w:ascii="Arial" w:hAnsi="Arial" w:cs="Arial"/>
              </w:rPr>
              <w:t>3.</w:t>
            </w:r>
            <w:r w:rsidR="004F79F4">
              <w:rPr>
                <w:rFonts w:ascii="Arial" w:hAnsi="Arial" w:cs="Arial"/>
              </w:rPr>
              <w:t>2</w:t>
            </w:r>
          </w:p>
        </w:tc>
        <w:tc>
          <w:tcPr>
            <w:tcW w:w="0" w:type="auto"/>
          </w:tcPr>
          <w:p w14:paraId="34CD8CBE" w14:textId="5A242B8B" w:rsidR="00C23116" w:rsidRDefault="004F79F4" w:rsidP="00C349E9">
            <w:pPr>
              <w:pStyle w:val="ListParagraph"/>
              <w:ind w:left="0"/>
              <w:rPr>
                <w:rFonts w:ascii="Arial" w:hAnsi="Arial" w:cs="Arial"/>
              </w:rPr>
            </w:pPr>
            <w:r>
              <w:rPr>
                <w:rFonts w:ascii="Arial" w:hAnsi="Arial" w:cs="Arial"/>
              </w:rPr>
              <w:t>13.3</w:t>
            </w:r>
          </w:p>
        </w:tc>
        <w:tc>
          <w:tcPr>
            <w:tcW w:w="0" w:type="auto"/>
          </w:tcPr>
          <w:p w14:paraId="4C9D2040" w14:textId="05197ED0" w:rsidR="00C23116" w:rsidRDefault="004F79F4" w:rsidP="00C349E9">
            <w:pPr>
              <w:pStyle w:val="ListParagraph"/>
              <w:ind w:left="0"/>
              <w:rPr>
                <w:rFonts w:ascii="Arial" w:hAnsi="Arial" w:cs="Arial"/>
              </w:rPr>
            </w:pPr>
            <w:r>
              <w:rPr>
                <w:rFonts w:ascii="Arial" w:hAnsi="Arial" w:cs="Arial"/>
              </w:rPr>
              <w:t>13.3</w:t>
            </w:r>
          </w:p>
        </w:tc>
        <w:tc>
          <w:tcPr>
            <w:tcW w:w="0" w:type="auto"/>
          </w:tcPr>
          <w:p w14:paraId="61F7494E" w14:textId="3F4B6DDF" w:rsidR="00C23116" w:rsidRDefault="00187AA6" w:rsidP="00C349E9">
            <w:pPr>
              <w:pStyle w:val="ListParagraph"/>
              <w:ind w:left="0"/>
              <w:rPr>
                <w:rFonts w:ascii="Arial" w:hAnsi="Arial" w:cs="Arial"/>
              </w:rPr>
            </w:pPr>
            <w:r>
              <w:rPr>
                <w:rFonts w:ascii="Arial" w:hAnsi="Arial" w:cs="Arial"/>
              </w:rPr>
              <w:t>1</w:t>
            </w:r>
            <w:r w:rsidR="004F79F4">
              <w:rPr>
                <w:rFonts w:ascii="Arial" w:hAnsi="Arial" w:cs="Arial"/>
              </w:rPr>
              <w:t>3.3</w:t>
            </w:r>
          </w:p>
        </w:tc>
      </w:tr>
      <w:tr w:rsidR="00C23116" w14:paraId="50A37F93" w14:textId="0BCED310" w:rsidTr="006844F7">
        <w:tc>
          <w:tcPr>
            <w:tcW w:w="0" w:type="auto"/>
            <w:vMerge/>
          </w:tcPr>
          <w:p w14:paraId="5117D8B7" w14:textId="77777777" w:rsidR="00C23116" w:rsidRDefault="00C23116" w:rsidP="00C349E9">
            <w:pPr>
              <w:pStyle w:val="ListParagraph"/>
              <w:ind w:left="0"/>
              <w:rPr>
                <w:rFonts w:ascii="Arial" w:hAnsi="Arial" w:cs="Arial"/>
              </w:rPr>
            </w:pPr>
          </w:p>
        </w:tc>
        <w:tc>
          <w:tcPr>
            <w:tcW w:w="0" w:type="auto"/>
          </w:tcPr>
          <w:p w14:paraId="1AE1B661" w14:textId="79910453" w:rsidR="00C23116" w:rsidRPr="006844F7" w:rsidRDefault="00C23116" w:rsidP="00C349E9">
            <w:pPr>
              <w:pStyle w:val="ListParagraph"/>
              <w:ind w:left="0"/>
              <w:rPr>
                <w:rFonts w:ascii="Arial" w:hAnsi="Arial" w:cs="Arial"/>
                <w:sz w:val="16"/>
                <w:szCs w:val="16"/>
              </w:rPr>
            </w:pPr>
            <w:r w:rsidRPr="006844F7">
              <w:rPr>
                <w:rFonts w:ascii="Arial" w:hAnsi="Arial" w:cs="Arial"/>
                <w:sz w:val="16"/>
                <w:szCs w:val="16"/>
              </w:rPr>
              <w:t>SNR@CG-UCI BLER&lt;=0.01</w:t>
            </w:r>
          </w:p>
        </w:tc>
        <w:tc>
          <w:tcPr>
            <w:tcW w:w="0" w:type="auto"/>
          </w:tcPr>
          <w:p w14:paraId="601E6F2B" w14:textId="2A74AE05" w:rsidR="00C23116" w:rsidRDefault="00524A86" w:rsidP="00C349E9">
            <w:pPr>
              <w:pStyle w:val="ListParagraph"/>
              <w:ind w:left="0"/>
              <w:rPr>
                <w:rFonts w:ascii="Arial" w:hAnsi="Arial" w:cs="Arial"/>
              </w:rPr>
            </w:pPr>
            <w:r>
              <w:rPr>
                <w:rFonts w:ascii="Arial" w:hAnsi="Arial" w:cs="Arial"/>
              </w:rPr>
              <w:t>8</w:t>
            </w:r>
          </w:p>
        </w:tc>
        <w:tc>
          <w:tcPr>
            <w:tcW w:w="0" w:type="auto"/>
          </w:tcPr>
          <w:p w14:paraId="0A9BACDA" w14:textId="75A52CA0" w:rsidR="00C23116" w:rsidRDefault="00524A86" w:rsidP="00C349E9">
            <w:pPr>
              <w:pStyle w:val="ListParagraph"/>
              <w:ind w:left="0"/>
              <w:rPr>
                <w:rFonts w:ascii="Arial" w:hAnsi="Arial" w:cs="Arial"/>
              </w:rPr>
            </w:pPr>
            <w:r>
              <w:rPr>
                <w:rFonts w:ascii="Arial" w:hAnsi="Arial" w:cs="Arial"/>
              </w:rPr>
              <w:t>7.3</w:t>
            </w:r>
          </w:p>
        </w:tc>
        <w:tc>
          <w:tcPr>
            <w:tcW w:w="0" w:type="auto"/>
          </w:tcPr>
          <w:p w14:paraId="1142CDB6" w14:textId="4AE28644" w:rsidR="00C23116" w:rsidRDefault="00524A86" w:rsidP="00C349E9">
            <w:pPr>
              <w:pStyle w:val="ListParagraph"/>
              <w:ind w:left="0"/>
              <w:rPr>
                <w:rFonts w:ascii="Arial" w:hAnsi="Arial" w:cs="Arial"/>
              </w:rPr>
            </w:pPr>
            <w:r>
              <w:rPr>
                <w:rFonts w:ascii="Arial" w:hAnsi="Arial" w:cs="Arial"/>
              </w:rPr>
              <w:t>5.8</w:t>
            </w:r>
          </w:p>
        </w:tc>
        <w:tc>
          <w:tcPr>
            <w:tcW w:w="0" w:type="auto"/>
          </w:tcPr>
          <w:p w14:paraId="4ADA8087" w14:textId="4E600BEF" w:rsidR="00C23116" w:rsidRDefault="00524A86" w:rsidP="00C349E9">
            <w:pPr>
              <w:pStyle w:val="ListParagraph"/>
              <w:ind w:left="0"/>
              <w:rPr>
                <w:rFonts w:ascii="Arial" w:hAnsi="Arial" w:cs="Arial"/>
              </w:rPr>
            </w:pPr>
            <w:r>
              <w:rPr>
                <w:rFonts w:ascii="Arial" w:hAnsi="Arial" w:cs="Arial"/>
              </w:rPr>
              <w:t>4.7</w:t>
            </w:r>
          </w:p>
        </w:tc>
        <w:tc>
          <w:tcPr>
            <w:tcW w:w="0" w:type="auto"/>
          </w:tcPr>
          <w:p w14:paraId="3B81AAD6" w14:textId="761902BA" w:rsidR="00C23116" w:rsidRDefault="00524A86" w:rsidP="00C349E9">
            <w:pPr>
              <w:pStyle w:val="ListParagraph"/>
              <w:ind w:left="0"/>
              <w:rPr>
                <w:rFonts w:ascii="Arial" w:hAnsi="Arial" w:cs="Arial"/>
              </w:rPr>
            </w:pPr>
            <w:r>
              <w:rPr>
                <w:rFonts w:ascii="Arial" w:hAnsi="Arial" w:cs="Arial"/>
              </w:rPr>
              <w:t>3.7</w:t>
            </w:r>
          </w:p>
        </w:tc>
        <w:tc>
          <w:tcPr>
            <w:tcW w:w="0" w:type="auto"/>
          </w:tcPr>
          <w:p w14:paraId="7883ADE1" w14:textId="43C4F621" w:rsidR="00C23116" w:rsidRDefault="00524A86" w:rsidP="00C349E9">
            <w:pPr>
              <w:pStyle w:val="ListParagraph"/>
              <w:ind w:left="0"/>
              <w:rPr>
                <w:rFonts w:ascii="Arial" w:hAnsi="Arial" w:cs="Arial"/>
              </w:rPr>
            </w:pPr>
            <w:r>
              <w:rPr>
                <w:rFonts w:ascii="Arial" w:hAnsi="Arial" w:cs="Arial"/>
              </w:rPr>
              <w:t>2.6</w:t>
            </w:r>
          </w:p>
        </w:tc>
        <w:tc>
          <w:tcPr>
            <w:tcW w:w="0" w:type="auto"/>
          </w:tcPr>
          <w:p w14:paraId="6EB27E48" w14:textId="33247B74" w:rsidR="00C23116" w:rsidRDefault="00524A86" w:rsidP="00C349E9">
            <w:pPr>
              <w:pStyle w:val="ListParagraph"/>
              <w:ind w:left="0"/>
              <w:rPr>
                <w:rFonts w:ascii="Arial" w:hAnsi="Arial" w:cs="Arial"/>
              </w:rPr>
            </w:pPr>
            <w:r>
              <w:rPr>
                <w:rFonts w:ascii="Arial" w:hAnsi="Arial" w:cs="Arial"/>
              </w:rPr>
              <w:t>1.9</w:t>
            </w:r>
          </w:p>
        </w:tc>
        <w:tc>
          <w:tcPr>
            <w:tcW w:w="0" w:type="auto"/>
          </w:tcPr>
          <w:p w14:paraId="1883BE1E" w14:textId="3415C512" w:rsidR="00C23116" w:rsidRDefault="00524A86" w:rsidP="00C349E9">
            <w:pPr>
              <w:pStyle w:val="ListParagraph"/>
              <w:ind w:left="0"/>
              <w:rPr>
                <w:rFonts w:ascii="Arial" w:hAnsi="Arial" w:cs="Arial"/>
              </w:rPr>
            </w:pPr>
            <w:r>
              <w:rPr>
                <w:rFonts w:ascii="Arial" w:hAnsi="Arial" w:cs="Arial"/>
              </w:rPr>
              <w:t>0.8</w:t>
            </w:r>
          </w:p>
        </w:tc>
      </w:tr>
      <w:tr w:rsidR="00C23116" w14:paraId="7E637FD2" w14:textId="5452B72A" w:rsidTr="006844F7">
        <w:tc>
          <w:tcPr>
            <w:tcW w:w="0" w:type="auto"/>
            <w:vMerge w:val="restart"/>
          </w:tcPr>
          <w:p w14:paraId="2B620824" w14:textId="2B1AEC0A" w:rsidR="00C23116" w:rsidRDefault="00524A86" w:rsidP="00C349E9">
            <w:pPr>
              <w:pStyle w:val="ListParagraph"/>
              <w:ind w:left="0"/>
              <w:rPr>
                <w:rFonts w:ascii="Arial" w:hAnsi="Arial" w:cs="Arial"/>
              </w:rPr>
            </w:pPr>
            <w:r>
              <w:rPr>
                <w:rFonts w:ascii="Arial" w:hAnsi="Arial" w:cs="Arial"/>
              </w:rPr>
              <w:t>18bits</w:t>
            </w:r>
          </w:p>
        </w:tc>
        <w:tc>
          <w:tcPr>
            <w:tcW w:w="0" w:type="auto"/>
          </w:tcPr>
          <w:p w14:paraId="6ADF0978" w14:textId="0B6CA79B" w:rsidR="00C23116" w:rsidRPr="006844F7" w:rsidRDefault="00C23116" w:rsidP="00C349E9">
            <w:pPr>
              <w:pStyle w:val="ListParagraph"/>
              <w:ind w:left="0"/>
              <w:rPr>
                <w:rFonts w:ascii="Arial" w:hAnsi="Arial" w:cs="Arial"/>
                <w:sz w:val="16"/>
                <w:szCs w:val="16"/>
              </w:rPr>
            </w:pPr>
            <w:r w:rsidRPr="006844F7">
              <w:rPr>
                <w:rFonts w:ascii="Arial" w:hAnsi="Arial" w:cs="Arial"/>
                <w:sz w:val="16"/>
                <w:szCs w:val="16"/>
                <w:lang w:val="en-US"/>
              </w:rPr>
              <w:t>SNR@PUSCH BLER&lt;=</w:t>
            </w:r>
            <w:r w:rsidR="00A82000">
              <w:rPr>
                <w:rFonts w:ascii="Arial" w:hAnsi="Arial" w:cs="Arial"/>
                <w:sz w:val="16"/>
                <w:szCs w:val="16"/>
                <w:lang w:val="en-US"/>
              </w:rPr>
              <w:t>0.1</w:t>
            </w:r>
          </w:p>
        </w:tc>
        <w:tc>
          <w:tcPr>
            <w:tcW w:w="0" w:type="auto"/>
          </w:tcPr>
          <w:p w14:paraId="097B29DF" w14:textId="2FB2C21E" w:rsidR="00C23116" w:rsidRDefault="00821D43" w:rsidP="00C349E9">
            <w:pPr>
              <w:pStyle w:val="ListParagraph"/>
              <w:ind w:left="0"/>
              <w:rPr>
                <w:rFonts w:ascii="Arial" w:hAnsi="Arial" w:cs="Arial"/>
              </w:rPr>
            </w:pPr>
            <w:r>
              <w:rPr>
                <w:rFonts w:ascii="Arial" w:hAnsi="Arial" w:cs="Arial"/>
              </w:rPr>
              <w:t>13.3</w:t>
            </w:r>
          </w:p>
        </w:tc>
        <w:tc>
          <w:tcPr>
            <w:tcW w:w="0" w:type="auto"/>
          </w:tcPr>
          <w:p w14:paraId="55020B6E" w14:textId="5A6A278F" w:rsidR="00C23116" w:rsidRDefault="00821D43" w:rsidP="00C349E9">
            <w:pPr>
              <w:pStyle w:val="ListParagraph"/>
              <w:ind w:left="0"/>
              <w:rPr>
                <w:rFonts w:ascii="Arial" w:hAnsi="Arial" w:cs="Arial"/>
              </w:rPr>
            </w:pPr>
            <w:r>
              <w:rPr>
                <w:rFonts w:ascii="Arial" w:hAnsi="Arial" w:cs="Arial"/>
              </w:rPr>
              <w:t>13.3</w:t>
            </w:r>
          </w:p>
        </w:tc>
        <w:tc>
          <w:tcPr>
            <w:tcW w:w="0" w:type="auto"/>
          </w:tcPr>
          <w:p w14:paraId="4A7D5660" w14:textId="2E86D9BB" w:rsidR="00C23116" w:rsidRDefault="00821D43" w:rsidP="00C349E9">
            <w:pPr>
              <w:pStyle w:val="ListParagraph"/>
              <w:ind w:left="0"/>
              <w:rPr>
                <w:rFonts w:ascii="Arial" w:hAnsi="Arial" w:cs="Arial"/>
              </w:rPr>
            </w:pPr>
            <w:r>
              <w:rPr>
                <w:rFonts w:ascii="Arial" w:hAnsi="Arial" w:cs="Arial"/>
              </w:rPr>
              <w:t>13.3</w:t>
            </w:r>
          </w:p>
        </w:tc>
        <w:tc>
          <w:tcPr>
            <w:tcW w:w="0" w:type="auto"/>
          </w:tcPr>
          <w:p w14:paraId="45676B6E" w14:textId="3F0D5519" w:rsidR="00C23116" w:rsidRDefault="00821D43" w:rsidP="00C349E9">
            <w:pPr>
              <w:pStyle w:val="ListParagraph"/>
              <w:ind w:left="0"/>
              <w:rPr>
                <w:rFonts w:ascii="Arial" w:hAnsi="Arial" w:cs="Arial"/>
              </w:rPr>
            </w:pPr>
            <w:r>
              <w:rPr>
                <w:rFonts w:ascii="Arial" w:hAnsi="Arial" w:cs="Arial"/>
              </w:rPr>
              <w:t>13.4</w:t>
            </w:r>
          </w:p>
        </w:tc>
        <w:tc>
          <w:tcPr>
            <w:tcW w:w="0" w:type="auto"/>
          </w:tcPr>
          <w:p w14:paraId="2B912A89" w14:textId="31046944" w:rsidR="00C23116" w:rsidRDefault="00821D43" w:rsidP="00C349E9">
            <w:pPr>
              <w:pStyle w:val="ListParagraph"/>
              <w:ind w:left="0"/>
              <w:rPr>
                <w:rFonts w:ascii="Arial" w:hAnsi="Arial" w:cs="Arial"/>
              </w:rPr>
            </w:pPr>
            <w:r>
              <w:rPr>
                <w:rFonts w:ascii="Arial" w:hAnsi="Arial" w:cs="Arial"/>
              </w:rPr>
              <w:t>13.5</w:t>
            </w:r>
          </w:p>
        </w:tc>
        <w:tc>
          <w:tcPr>
            <w:tcW w:w="0" w:type="auto"/>
          </w:tcPr>
          <w:p w14:paraId="7B199FDC" w14:textId="7181290E" w:rsidR="00C23116" w:rsidRDefault="00821D43" w:rsidP="00C349E9">
            <w:pPr>
              <w:pStyle w:val="ListParagraph"/>
              <w:ind w:left="0"/>
              <w:rPr>
                <w:rFonts w:ascii="Arial" w:hAnsi="Arial" w:cs="Arial"/>
              </w:rPr>
            </w:pPr>
            <w:r>
              <w:rPr>
                <w:rFonts w:ascii="Arial" w:hAnsi="Arial" w:cs="Arial"/>
              </w:rPr>
              <w:t>13.6</w:t>
            </w:r>
          </w:p>
        </w:tc>
        <w:tc>
          <w:tcPr>
            <w:tcW w:w="0" w:type="auto"/>
          </w:tcPr>
          <w:p w14:paraId="2116AFD0" w14:textId="0DCD9281" w:rsidR="00C23116" w:rsidRDefault="00821D43" w:rsidP="00C349E9">
            <w:pPr>
              <w:pStyle w:val="ListParagraph"/>
              <w:ind w:left="0"/>
              <w:rPr>
                <w:rFonts w:ascii="Arial" w:hAnsi="Arial" w:cs="Arial"/>
              </w:rPr>
            </w:pPr>
            <w:r>
              <w:rPr>
                <w:rFonts w:ascii="Arial" w:hAnsi="Arial" w:cs="Arial"/>
              </w:rPr>
              <w:t>13.7</w:t>
            </w:r>
          </w:p>
        </w:tc>
        <w:tc>
          <w:tcPr>
            <w:tcW w:w="0" w:type="auto"/>
          </w:tcPr>
          <w:p w14:paraId="0449AB6A" w14:textId="0E80CE87" w:rsidR="00C23116" w:rsidRDefault="00821D43" w:rsidP="00C349E9">
            <w:pPr>
              <w:pStyle w:val="ListParagraph"/>
              <w:ind w:left="0"/>
              <w:rPr>
                <w:rFonts w:ascii="Arial" w:hAnsi="Arial" w:cs="Arial"/>
              </w:rPr>
            </w:pPr>
            <w:r>
              <w:rPr>
                <w:rFonts w:ascii="Arial" w:hAnsi="Arial" w:cs="Arial"/>
              </w:rPr>
              <w:t>13.9</w:t>
            </w:r>
          </w:p>
        </w:tc>
      </w:tr>
      <w:tr w:rsidR="00C23116" w14:paraId="523E53AA" w14:textId="034F32B6" w:rsidTr="006844F7">
        <w:tc>
          <w:tcPr>
            <w:tcW w:w="0" w:type="auto"/>
            <w:vMerge/>
          </w:tcPr>
          <w:p w14:paraId="4A2BA382" w14:textId="77777777" w:rsidR="00C23116" w:rsidRDefault="00C23116" w:rsidP="00C349E9">
            <w:pPr>
              <w:pStyle w:val="ListParagraph"/>
              <w:ind w:left="0"/>
              <w:rPr>
                <w:rFonts w:ascii="Arial" w:hAnsi="Arial" w:cs="Arial"/>
              </w:rPr>
            </w:pPr>
          </w:p>
        </w:tc>
        <w:tc>
          <w:tcPr>
            <w:tcW w:w="0" w:type="auto"/>
          </w:tcPr>
          <w:p w14:paraId="072C94C3" w14:textId="083A67B1" w:rsidR="00C23116" w:rsidRPr="006844F7" w:rsidRDefault="00C23116" w:rsidP="00C349E9">
            <w:pPr>
              <w:pStyle w:val="ListParagraph"/>
              <w:ind w:left="0"/>
              <w:rPr>
                <w:rFonts w:ascii="Arial" w:hAnsi="Arial" w:cs="Arial"/>
                <w:sz w:val="16"/>
                <w:szCs w:val="16"/>
              </w:rPr>
            </w:pPr>
            <w:r w:rsidRPr="00855D87">
              <w:rPr>
                <w:rFonts w:ascii="Arial" w:hAnsi="Arial" w:cs="Arial"/>
                <w:sz w:val="16"/>
                <w:szCs w:val="16"/>
              </w:rPr>
              <w:t>SNR@CG-UCI BLER&lt;=0.01</w:t>
            </w:r>
          </w:p>
        </w:tc>
        <w:tc>
          <w:tcPr>
            <w:tcW w:w="0" w:type="auto"/>
          </w:tcPr>
          <w:p w14:paraId="5453AAD8" w14:textId="430B40B5" w:rsidR="00C23116" w:rsidRDefault="00B6001B" w:rsidP="00C349E9">
            <w:pPr>
              <w:pStyle w:val="ListParagraph"/>
              <w:ind w:left="0"/>
              <w:rPr>
                <w:rFonts w:ascii="Arial" w:hAnsi="Arial" w:cs="Arial"/>
              </w:rPr>
            </w:pPr>
            <w:r>
              <w:rPr>
                <w:rFonts w:ascii="Arial" w:hAnsi="Arial" w:cs="Arial"/>
              </w:rPr>
              <w:t>7.4</w:t>
            </w:r>
          </w:p>
        </w:tc>
        <w:tc>
          <w:tcPr>
            <w:tcW w:w="0" w:type="auto"/>
          </w:tcPr>
          <w:p w14:paraId="28CE0E8A" w14:textId="0A17C3AE" w:rsidR="00C23116" w:rsidRDefault="00E34A9D" w:rsidP="00C349E9">
            <w:pPr>
              <w:pStyle w:val="ListParagraph"/>
              <w:ind w:left="0"/>
              <w:rPr>
                <w:rFonts w:ascii="Arial" w:hAnsi="Arial" w:cs="Arial"/>
              </w:rPr>
            </w:pPr>
            <w:r>
              <w:rPr>
                <w:rFonts w:ascii="Arial" w:hAnsi="Arial" w:cs="Arial"/>
              </w:rPr>
              <w:t>6.3</w:t>
            </w:r>
          </w:p>
        </w:tc>
        <w:tc>
          <w:tcPr>
            <w:tcW w:w="0" w:type="auto"/>
          </w:tcPr>
          <w:p w14:paraId="04109775" w14:textId="6B03488C" w:rsidR="00C23116" w:rsidRDefault="00E34A9D" w:rsidP="00C349E9">
            <w:pPr>
              <w:pStyle w:val="ListParagraph"/>
              <w:ind w:left="0"/>
              <w:rPr>
                <w:rFonts w:ascii="Arial" w:hAnsi="Arial" w:cs="Arial"/>
              </w:rPr>
            </w:pPr>
            <w:r>
              <w:rPr>
                <w:rFonts w:ascii="Arial" w:hAnsi="Arial" w:cs="Arial"/>
              </w:rPr>
              <w:t>5.1</w:t>
            </w:r>
          </w:p>
        </w:tc>
        <w:tc>
          <w:tcPr>
            <w:tcW w:w="0" w:type="auto"/>
          </w:tcPr>
          <w:p w14:paraId="0B8F1662" w14:textId="6A50CDBF" w:rsidR="00C23116" w:rsidRDefault="00E34A9D" w:rsidP="00C349E9">
            <w:pPr>
              <w:pStyle w:val="ListParagraph"/>
              <w:ind w:left="0"/>
              <w:rPr>
                <w:rFonts w:ascii="Arial" w:hAnsi="Arial" w:cs="Arial"/>
              </w:rPr>
            </w:pPr>
            <w:r>
              <w:rPr>
                <w:rFonts w:ascii="Arial" w:hAnsi="Arial" w:cs="Arial"/>
              </w:rPr>
              <w:t>4.1</w:t>
            </w:r>
          </w:p>
        </w:tc>
        <w:tc>
          <w:tcPr>
            <w:tcW w:w="0" w:type="auto"/>
          </w:tcPr>
          <w:p w14:paraId="0B5A6DE5" w14:textId="1823B019" w:rsidR="00C23116" w:rsidRDefault="00E34A9D" w:rsidP="00C349E9">
            <w:pPr>
              <w:pStyle w:val="ListParagraph"/>
              <w:ind w:left="0"/>
              <w:rPr>
                <w:rFonts w:ascii="Arial" w:hAnsi="Arial" w:cs="Arial"/>
              </w:rPr>
            </w:pPr>
            <w:r>
              <w:rPr>
                <w:rFonts w:ascii="Arial" w:hAnsi="Arial" w:cs="Arial"/>
              </w:rPr>
              <w:t>3.1</w:t>
            </w:r>
          </w:p>
        </w:tc>
        <w:tc>
          <w:tcPr>
            <w:tcW w:w="0" w:type="auto"/>
          </w:tcPr>
          <w:p w14:paraId="273697D3" w14:textId="601D7D77" w:rsidR="00C23116" w:rsidRDefault="00E34A9D" w:rsidP="00C349E9">
            <w:pPr>
              <w:pStyle w:val="ListParagraph"/>
              <w:ind w:left="0"/>
              <w:rPr>
                <w:rFonts w:ascii="Arial" w:hAnsi="Arial" w:cs="Arial"/>
              </w:rPr>
            </w:pPr>
            <w:r>
              <w:rPr>
                <w:rFonts w:ascii="Arial" w:hAnsi="Arial" w:cs="Arial"/>
              </w:rPr>
              <w:t>2.3</w:t>
            </w:r>
          </w:p>
        </w:tc>
        <w:tc>
          <w:tcPr>
            <w:tcW w:w="0" w:type="auto"/>
          </w:tcPr>
          <w:p w14:paraId="746B44E1" w14:textId="13A708C2" w:rsidR="00C23116" w:rsidRDefault="00E34A9D" w:rsidP="00C349E9">
            <w:pPr>
              <w:pStyle w:val="ListParagraph"/>
              <w:ind w:left="0"/>
              <w:rPr>
                <w:rFonts w:ascii="Arial" w:hAnsi="Arial" w:cs="Arial"/>
              </w:rPr>
            </w:pPr>
            <w:r>
              <w:rPr>
                <w:rFonts w:ascii="Arial" w:hAnsi="Arial" w:cs="Arial"/>
              </w:rPr>
              <w:t>2</w:t>
            </w:r>
            <w:r w:rsidR="001A645E">
              <w:rPr>
                <w:rFonts w:ascii="Arial" w:hAnsi="Arial" w:cs="Arial"/>
              </w:rPr>
              <w:t>.3</w:t>
            </w:r>
          </w:p>
        </w:tc>
        <w:tc>
          <w:tcPr>
            <w:tcW w:w="0" w:type="auto"/>
          </w:tcPr>
          <w:p w14:paraId="10591AD4" w14:textId="276EED04" w:rsidR="00C23116" w:rsidRDefault="001A645E" w:rsidP="00C349E9">
            <w:pPr>
              <w:pStyle w:val="ListParagraph"/>
              <w:ind w:left="0"/>
              <w:rPr>
                <w:rFonts w:ascii="Arial" w:hAnsi="Arial" w:cs="Arial"/>
              </w:rPr>
            </w:pPr>
            <w:r>
              <w:rPr>
                <w:rFonts w:ascii="Arial" w:hAnsi="Arial" w:cs="Arial"/>
              </w:rPr>
              <w:t>0.8</w:t>
            </w:r>
          </w:p>
        </w:tc>
      </w:tr>
    </w:tbl>
    <w:p w14:paraId="2BFC7068" w14:textId="77777777" w:rsidR="00E4745B" w:rsidRDefault="00E4745B" w:rsidP="00053094">
      <w:pPr>
        <w:pStyle w:val="ListParagraph"/>
        <w:pBdr>
          <w:bottom w:val="single" w:sz="4" w:space="1" w:color="auto"/>
        </w:pBdr>
        <w:rPr>
          <w:rFonts w:ascii="Arial" w:hAnsi="Arial" w:cs="Arial"/>
        </w:rPr>
      </w:pPr>
    </w:p>
    <w:p w14:paraId="3DCE3AEA" w14:textId="7BE24180" w:rsidR="00CA7105" w:rsidRDefault="009B12C2" w:rsidP="00053094">
      <w:pPr>
        <w:pStyle w:val="ListParagraph"/>
        <w:pBdr>
          <w:bottom w:val="single" w:sz="4" w:space="1" w:color="auto"/>
        </w:pBdr>
        <w:rPr>
          <w:rFonts w:ascii="Arial" w:hAnsi="Arial" w:cs="Arial"/>
        </w:rPr>
      </w:pPr>
      <w:r>
        <w:rPr>
          <w:rFonts w:ascii="Arial" w:hAnsi="Arial" w:cs="Arial"/>
        </w:rPr>
        <w:t>The results</w:t>
      </w:r>
      <w:r w:rsidRPr="009B12C2">
        <w:rPr>
          <w:rFonts w:ascii="Arial" w:hAnsi="Arial" w:cs="Arial"/>
        </w:rPr>
        <w:t xml:space="preserve"> </w:t>
      </w:r>
      <w:r>
        <w:rPr>
          <w:rFonts w:ascii="Arial" w:hAnsi="Arial" w:cs="Arial"/>
        </w:rPr>
        <w:t>show that betaOffset index &gt;=2 could fulfil this principle. To have enough margin</w:t>
      </w:r>
      <w:r w:rsidR="00531F13">
        <w:rPr>
          <w:rFonts w:ascii="Arial" w:hAnsi="Arial" w:cs="Arial"/>
        </w:rPr>
        <w:t>, such as ~</w:t>
      </w:r>
      <w:r>
        <w:rPr>
          <w:rFonts w:ascii="Arial" w:hAnsi="Arial" w:cs="Arial"/>
        </w:rPr>
        <w:t>6dB</w:t>
      </w:r>
      <w:r w:rsidR="00531F13">
        <w:rPr>
          <w:rFonts w:ascii="Arial" w:hAnsi="Arial" w:cs="Arial"/>
        </w:rPr>
        <w:t>,</w:t>
      </w:r>
      <w:r w:rsidR="000219B2">
        <w:rPr>
          <w:rFonts w:ascii="Arial" w:hAnsi="Arial" w:cs="Arial"/>
        </w:rPr>
        <w:t xml:space="preserve"> for all cases</w:t>
      </w:r>
      <w:r>
        <w:rPr>
          <w:rFonts w:ascii="Arial" w:hAnsi="Arial" w:cs="Arial"/>
        </w:rPr>
        <w:t xml:space="preserve">, betaOffset index 3 could be </w:t>
      </w:r>
      <w:r w:rsidR="00733648">
        <w:rPr>
          <w:rFonts w:ascii="Arial" w:hAnsi="Arial" w:cs="Arial"/>
        </w:rPr>
        <w:t>accepted</w:t>
      </w:r>
      <w:r>
        <w:rPr>
          <w:rFonts w:ascii="Arial" w:hAnsi="Arial" w:cs="Arial"/>
        </w:rPr>
        <w:t>.</w:t>
      </w:r>
    </w:p>
    <w:p w14:paraId="05FE1D0A" w14:textId="0FD8DBCA" w:rsidR="00A43D89" w:rsidRDefault="00A43D89" w:rsidP="00053094">
      <w:pPr>
        <w:pStyle w:val="ListParagraph"/>
        <w:pBdr>
          <w:bottom w:val="single" w:sz="4" w:space="1" w:color="auto"/>
        </w:pBdr>
        <w:rPr>
          <w:rFonts w:ascii="Arial" w:hAnsi="Arial" w:cs="Arial"/>
        </w:rPr>
      </w:pPr>
    </w:p>
    <w:p w14:paraId="22396393" w14:textId="6B33F8F8" w:rsidR="001D4E43" w:rsidRDefault="001D4E43" w:rsidP="00686DED">
      <w:pPr>
        <w:pStyle w:val="ListParagraph"/>
        <w:numPr>
          <w:ilvl w:val="0"/>
          <w:numId w:val="17"/>
        </w:numPr>
        <w:pBdr>
          <w:bottom w:val="single" w:sz="4" w:space="1" w:color="auto"/>
        </w:pBdr>
        <w:rPr>
          <w:rFonts w:ascii="Arial" w:hAnsi="Arial" w:cs="Arial"/>
        </w:rPr>
      </w:pPr>
      <w:r w:rsidRPr="00732479">
        <w:rPr>
          <w:rFonts w:ascii="Arial" w:hAnsi="Arial" w:cs="Arial"/>
          <w:b/>
          <w:bCs/>
        </w:rPr>
        <w:t>B</w:t>
      </w:r>
      <w:r w:rsidR="00B26AF6">
        <w:rPr>
          <w:rFonts w:ascii="Arial" w:hAnsi="Arial" w:cs="Arial"/>
          <w:b/>
          <w:bCs/>
        </w:rPr>
        <w:t>andwidth</w:t>
      </w:r>
      <w:r>
        <w:rPr>
          <w:rFonts w:ascii="Arial" w:hAnsi="Arial" w:cs="Arial"/>
        </w:rPr>
        <w:t xml:space="preserve">: </w:t>
      </w:r>
      <w:r w:rsidR="00B34E54">
        <w:rPr>
          <w:rFonts w:ascii="Arial" w:hAnsi="Arial" w:cs="Arial"/>
        </w:rPr>
        <w:t xml:space="preserve">Using </w:t>
      </w:r>
      <w:r>
        <w:rPr>
          <w:rFonts w:ascii="Arial" w:hAnsi="Arial" w:cs="Arial"/>
        </w:rPr>
        <w:t>20MHz</w:t>
      </w:r>
      <w:r w:rsidR="00B34E54">
        <w:rPr>
          <w:rFonts w:ascii="Arial" w:hAnsi="Arial" w:cs="Arial"/>
        </w:rPr>
        <w:t xml:space="preserve"> to align with PUSCH.</w:t>
      </w:r>
    </w:p>
    <w:p w14:paraId="2B0BF0E4" w14:textId="77777777" w:rsidR="0029348F" w:rsidRDefault="001D4E43" w:rsidP="00686DED">
      <w:pPr>
        <w:pStyle w:val="ListParagraph"/>
        <w:numPr>
          <w:ilvl w:val="0"/>
          <w:numId w:val="17"/>
        </w:numPr>
        <w:pBdr>
          <w:bottom w:val="single" w:sz="4" w:space="1" w:color="auto"/>
        </w:pBdr>
        <w:rPr>
          <w:rFonts w:ascii="Arial" w:hAnsi="Arial" w:cs="Arial"/>
        </w:rPr>
      </w:pPr>
      <w:r w:rsidRPr="00732479">
        <w:rPr>
          <w:rFonts w:ascii="Arial" w:hAnsi="Arial" w:cs="Arial"/>
          <w:b/>
          <w:bCs/>
        </w:rPr>
        <w:t>SCS</w:t>
      </w:r>
      <w:r>
        <w:rPr>
          <w:rFonts w:ascii="Arial" w:hAnsi="Arial" w:cs="Arial"/>
        </w:rPr>
        <w:t xml:space="preserve">: </w:t>
      </w:r>
    </w:p>
    <w:p w14:paraId="7198986B" w14:textId="7B01170B" w:rsidR="001D4E43" w:rsidRDefault="00CC0076" w:rsidP="0029348F">
      <w:pPr>
        <w:pStyle w:val="ListParagraph"/>
        <w:pBdr>
          <w:bottom w:val="single" w:sz="4" w:space="1" w:color="auto"/>
        </w:pBdr>
        <w:rPr>
          <w:rFonts w:ascii="Arial" w:hAnsi="Arial" w:cs="Arial"/>
        </w:rPr>
      </w:pPr>
      <w:r>
        <w:rPr>
          <w:rFonts w:ascii="Arial" w:hAnsi="Arial" w:cs="Arial"/>
        </w:rPr>
        <w:t xml:space="preserve">To align with PUSCH, </w:t>
      </w:r>
      <w:r w:rsidR="00D76C6B">
        <w:rPr>
          <w:rFonts w:ascii="Arial" w:hAnsi="Arial" w:cs="Arial"/>
        </w:rPr>
        <w:t xml:space="preserve">define </w:t>
      </w:r>
      <w:r>
        <w:rPr>
          <w:rFonts w:ascii="Arial" w:hAnsi="Arial" w:cs="Arial"/>
        </w:rPr>
        <w:t>requirements for 15kHz and</w:t>
      </w:r>
      <w:r w:rsidR="00B34E54">
        <w:rPr>
          <w:rFonts w:ascii="Arial" w:hAnsi="Arial" w:cs="Arial"/>
        </w:rPr>
        <w:t xml:space="preserve"> 30kHz</w:t>
      </w:r>
      <w:r w:rsidR="005C4ED3">
        <w:rPr>
          <w:rFonts w:ascii="Arial" w:hAnsi="Arial" w:cs="Arial"/>
        </w:rPr>
        <w:t xml:space="preserve"> SCS and use applicability rule </w:t>
      </w:r>
      <w:r w:rsidR="00B34E54">
        <w:rPr>
          <w:rFonts w:ascii="Arial" w:hAnsi="Arial" w:cs="Arial"/>
        </w:rPr>
        <w:t xml:space="preserve">to reduce </w:t>
      </w:r>
      <w:r w:rsidR="005C4ED3">
        <w:rPr>
          <w:rFonts w:ascii="Arial" w:hAnsi="Arial" w:cs="Arial"/>
        </w:rPr>
        <w:t xml:space="preserve">test </w:t>
      </w:r>
      <w:r w:rsidR="00B34E54">
        <w:rPr>
          <w:rFonts w:ascii="Arial" w:hAnsi="Arial" w:cs="Arial"/>
        </w:rPr>
        <w:t>effort</w:t>
      </w:r>
      <w:r w:rsidR="005C4ED3">
        <w:rPr>
          <w:rFonts w:ascii="Arial" w:hAnsi="Arial" w:cs="Arial"/>
        </w:rPr>
        <w:t xml:space="preserve"> if BS support both </w:t>
      </w:r>
      <w:r w:rsidR="0029348F">
        <w:rPr>
          <w:rFonts w:ascii="Arial" w:hAnsi="Arial" w:cs="Arial"/>
        </w:rPr>
        <w:t xml:space="preserve">15kHz and 30kHz SCS. </w:t>
      </w:r>
    </w:p>
    <w:p w14:paraId="7502745F" w14:textId="2F992BFD" w:rsidR="00AC1C22" w:rsidRPr="00732479" w:rsidRDefault="009E2EA9" w:rsidP="00686DED">
      <w:pPr>
        <w:pStyle w:val="ListParagraph"/>
        <w:numPr>
          <w:ilvl w:val="0"/>
          <w:numId w:val="17"/>
        </w:numPr>
        <w:pBdr>
          <w:bottom w:val="single" w:sz="4" w:space="1" w:color="auto"/>
        </w:pBdr>
        <w:rPr>
          <w:rFonts w:ascii="Arial" w:hAnsi="Arial" w:cs="Arial"/>
          <w:b/>
          <w:bCs/>
        </w:rPr>
      </w:pPr>
      <w:r w:rsidRPr="00732479">
        <w:rPr>
          <w:rFonts w:ascii="Arial" w:hAnsi="Arial" w:cs="Arial"/>
          <w:b/>
          <w:bCs/>
        </w:rPr>
        <w:t>Frequency domain resource assignment</w:t>
      </w:r>
    </w:p>
    <w:p w14:paraId="714E951D" w14:textId="0467C620" w:rsidR="009E2EA9" w:rsidRDefault="009E2EA9" w:rsidP="009E2EA9">
      <w:pPr>
        <w:pStyle w:val="ListParagraph"/>
        <w:pBdr>
          <w:bottom w:val="single" w:sz="4" w:space="1" w:color="auto"/>
        </w:pBdr>
        <w:rPr>
          <w:rFonts w:ascii="Arial" w:hAnsi="Arial" w:cs="Arial"/>
        </w:rPr>
      </w:pPr>
      <w:r>
        <w:rPr>
          <w:rFonts w:ascii="Arial" w:hAnsi="Arial" w:cs="Arial"/>
        </w:rPr>
        <w:t xml:space="preserve">It can be aligned with PUSCH assumption </w:t>
      </w:r>
      <w:r w:rsidR="0029746B">
        <w:rPr>
          <w:rFonts w:ascii="Arial" w:hAnsi="Arial" w:cs="Arial"/>
        </w:rPr>
        <w:t xml:space="preserve">to use the first interlace </w:t>
      </w:r>
      <w:r w:rsidR="00CE20C4">
        <w:rPr>
          <w:rFonts w:ascii="Arial" w:hAnsi="Arial" w:cs="Arial"/>
        </w:rPr>
        <w:t xml:space="preserve">of </w:t>
      </w:r>
      <w:r w:rsidR="0029746B">
        <w:rPr>
          <w:rFonts w:ascii="Arial" w:hAnsi="Arial" w:cs="Arial"/>
        </w:rPr>
        <w:t>RB set</w:t>
      </w:r>
      <w:r w:rsidR="00CE20C4">
        <w:rPr>
          <w:rFonts w:ascii="Arial" w:hAnsi="Arial" w:cs="Arial"/>
        </w:rPr>
        <w:t>s</w:t>
      </w:r>
      <w:r w:rsidR="0029746B">
        <w:rPr>
          <w:rFonts w:ascii="Arial" w:hAnsi="Arial" w:cs="Arial"/>
        </w:rPr>
        <w:t>.</w:t>
      </w:r>
    </w:p>
    <w:p w14:paraId="4182F77A" w14:textId="77777777" w:rsidR="0088593F" w:rsidRPr="0088593F" w:rsidRDefault="0088593F" w:rsidP="0088593F">
      <w:pPr>
        <w:pStyle w:val="ListParagraph"/>
        <w:pBdr>
          <w:bottom w:val="single" w:sz="4" w:space="1" w:color="auto"/>
        </w:pBdr>
        <w:rPr>
          <w:rFonts w:ascii="Arial" w:hAnsi="Arial" w:cs="Arial"/>
        </w:rPr>
      </w:pPr>
      <w:r w:rsidRPr="0088593F">
        <w:rPr>
          <w:rFonts w:ascii="Arial" w:hAnsi="Arial" w:cs="Arial"/>
        </w:rPr>
        <w:t>15kHz SCS: {0, 10, 20, 30, 40, 50, 60, 70, 80, 90, 100}</w:t>
      </w:r>
    </w:p>
    <w:p w14:paraId="1C287738" w14:textId="585CD0AF" w:rsidR="0088593F" w:rsidRDefault="0088593F" w:rsidP="0088593F">
      <w:pPr>
        <w:pStyle w:val="ListParagraph"/>
        <w:pBdr>
          <w:bottom w:val="single" w:sz="4" w:space="1" w:color="auto"/>
        </w:pBdr>
        <w:rPr>
          <w:rFonts w:ascii="Arial" w:hAnsi="Arial" w:cs="Arial"/>
        </w:rPr>
      </w:pPr>
      <w:r w:rsidRPr="0088593F">
        <w:rPr>
          <w:rFonts w:ascii="Arial" w:hAnsi="Arial" w:cs="Arial"/>
        </w:rPr>
        <w:t>30kHz SCS: {0, 5, 10, 15, 20, 25, 30, 35, 40, 45, 50}</w:t>
      </w:r>
    </w:p>
    <w:p w14:paraId="6F676B53" w14:textId="77777777" w:rsidR="008A205E" w:rsidRDefault="00C34F11" w:rsidP="00131F82">
      <w:pPr>
        <w:pStyle w:val="ListParagraph"/>
        <w:numPr>
          <w:ilvl w:val="0"/>
          <w:numId w:val="17"/>
        </w:numPr>
        <w:pBdr>
          <w:bottom w:val="single" w:sz="4" w:space="1" w:color="auto"/>
        </w:pBdr>
        <w:rPr>
          <w:rFonts w:ascii="Arial" w:hAnsi="Arial" w:cs="Arial"/>
        </w:rPr>
      </w:pPr>
      <w:r w:rsidRPr="00732479">
        <w:rPr>
          <w:rFonts w:ascii="Arial" w:hAnsi="Arial" w:cs="Arial"/>
          <w:b/>
          <w:bCs/>
        </w:rPr>
        <w:t>Channel model</w:t>
      </w:r>
      <w:r>
        <w:rPr>
          <w:rFonts w:ascii="Arial" w:hAnsi="Arial" w:cs="Arial"/>
        </w:rPr>
        <w:t xml:space="preserve">: </w:t>
      </w:r>
    </w:p>
    <w:p w14:paraId="4BAB5327" w14:textId="106EBAB2" w:rsidR="0029746B" w:rsidRDefault="008A205E" w:rsidP="008A205E">
      <w:pPr>
        <w:pStyle w:val="ListParagraph"/>
        <w:pBdr>
          <w:bottom w:val="single" w:sz="4" w:space="1" w:color="auto"/>
        </w:pBdr>
        <w:rPr>
          <w:rFonts w:ascii="Arial" w:hAnsi="Arial" w:cs="Arial"/>
        </w:rPr>
      </w:pPr>
      <w:r>
        <w:rPr>
          <w:rFonts w:ascii="Arial" w:hAnsi="Arial" w:cs="Arial"/>
        </w:rPr>
        <w:t xml:space="preserve">Use </w:t>
      </w:r>
      <w:r w:rsidR="00C34F11">
        <w:rPr>
          <w:rFonts w:ascii="Arial" w:hAnsi="Arial" w:cs="Arial"/>
        </w:rPr>
        <w:t>TDLA30-10 to align</w:t>
      </w:r>
      <w:r>
        <w:rPr>
          <w:rFonts w:ascii="Arial" w:hAnsi="Arial" w:cs="Arial"/>
        </w:rPr>
        <w:t xml:space="preserve"> with other physical channel assumption.</w:t>
      </w:r>
    </w:p>
    <w:p w14:paraId="02FCE93A" w14:textId="5A0DE0D1" w:rsidR="008A205E" w:rsidRDefault="00094F1C" w:rsidP="004610F7">
      <w:pPr>
        <w:pStyle w:val="ListParagraph"/>
        <w:numPr>
          <w:ilvl w:val="0"/>
          <w:numId w:val="17"/>
        </w:numPr>
        <w:pBdr>
          <w:bottom w:val="single" w:sz="4" w:space="1" w:color="auto"/>
        </w:pBdr>
        <w:rPr>
          <w:rFonts w:ascii="Arial" w:hAnsi="Arial" w:cs="Arial"/>
        </w:rPr>
      </w:pPr>
      <w:r w:rsidRPr="00732479">
        <w:rPr>
          <w:rFonts w:ascii="Arial" w:hAnsi="Arial" w:cs="Arial"/>
          <w:b/>
          <w:bCs/>
        </w:rPr>
        <w:t>Antenna configuration</w:t>
      </w:r>
      <w:r w:rsidR="00423ABD">
        <w:rPr>
          <w:rFonts w:ascii="Arial" w:hAnsi="Arial" w:cs="Arial"/>
        </w:rPr>
        <w:t>: 1Tx2Rx</w:t>
      </w:r>
    </w:p>
    <w:p w14:paraId="39207E36" w14:textId="77777777" w:rsidR="002D3410" w:rsidRPr="00732479" w:rsidRDefault="00A80E0E" w:rsidP="004610F7">
      <w:pPr>
        <w:pStyle w:val="ListParagraph"/>
        <w:numPr>
          <w:ilvl w:val="0"/>
          <w:numId w:val="17"/>
        </w:numPr>
        <w:pBdr>
          <w:bottom w:val="single" w:sz="4" w:space="1" w:color="auto"/>
        </w:pBdr>
        <w:rPr>
          <w:rFonts w:ascii="Arial" w:hAnsi="Arial" w:cs="Arial"/>
          <w:b/>
          <w:bCs/>
        </w:rPr>
      </w:pPr>
      <w:r w:rsidRPr="00732479">
        <w:rPr>
          <w:rFonts w:ascii="Arial" w:hAnsi="Arial" w:cs="Arial"/>
          <w:b/>
          <w:bCs/>
        </w:rPr>
        <w:t>MCS</w:t>
      </w:r>
    </w:p>
    <w:p w14:paraId="050387F8" w14:textId="6E5A3FE0" w:rsidR="00094F1C" w:rsidRDefault="00733648" w:rsidP="002D3410">
      <w:pPr>
        <w:pStyle w:val="ListParagraph"/>
        <w:pBdr>
          <w:bottom w:val="single" w:sz="4" w:space="1" w:color="auto"/>
        </w:pBdr>
        <w:rPr>
          <w:rFonts w:ascii="Arial" w:hAnsi="Arial" w:cs="Arial"/>
        </w:rPr>
      </w:pPr>
      <w:r>
        <w:rPr>
          <w:rFonts w:ascii="Arial" w:hAnsi="Arial" w:cs="Arial"/>
        </w:rPr>
        <w:t xml:space="preserve">In Rel-15, MCS16 is used for CSI multiplexing on PUSCH requirement, but the fading channel is TDLC300-100. </w:t>
      </w:r>
      <w:r w:rsidR="001D4700">
        <w:rPr>
          <w:rFonts w:ascii="Arial" w:hAnsi="Arial" w:cs="Arial"/>
        </w:rPr>
        <w:t xml:space="preserve">To align with </w:t>
      </w:r>
      <w:r>
        <w:rPr>
          <w:rFonts w:ascii="Arial" w:hAnsi="Arial" w:cs="Arial"/>
        </w:rPr>
        <w:t xml:space="preserve">interlacing </w:t>
      </w:r>
      <w:r w:rsidR="001D4700">
        <w:rPr>
          <w:rFonts w:ascii="Arial" w:hAnsi="Arial" w:cs="Arial"/>
        </w:rPr>
        <w:t xml:space="preserve">PUSCH requirement, </w:t>
      </w:r>
      <w:r w:rsidR="00A57673">
        <w:rPr>
          <w:rFonts w:ascii="Arial" w:hAnsi="Arial" w:cs="Arial"/>
        </w:rPr>
        <w:t>MCS</w:t>
      </w:r>
      <w:r w:rsidR="001D4700">
        <w:rPr>
          <w:rFonts w:ascii="Arial" w:hAnsi="Arial" w:cs="Arial"/>
        </w:rPr>
        <w:t>20 could be used</w:t>
      </w:r>
      <w:r w:rsidR="00A57673">
        <w:rPr>
          <w:rFonts w:ascii="Arial" w:hAnsi="Arial" w:cs="Arial"/>
        </w:rPr>
        <w:t xml:space="preserve"> for TDLA30-10 channel</w:t>
      </w:r>
      <w:r w:rsidR="008A6F5B">
        <w:rPr>
          <w:rFonts w:ascii="Arial" w:hAnsi="Arial" w:cs="Arial"/>
        </w:rPr>
        <w:t xml:space="preserve">. </w:t>
      </w:r>
    </w:p>
    <w:p w14:paraId="379FF871" w14:textId="201A8B86" w:rsidR="004B0621" w:rsidRDefault="004B0621" w:rsidP="007915C4">
      <w:pPr>
        <w:pStyle w:val="ListParagraph"/>
        <w:numPr>
          <w:ilvl w:val="0"/>
          <w:numId w:val="17"/>
        </w:numPr>
        <w:pBdr>
          <w:bottom w:val="single" w:sz="4" w:space="1" w:color="auto"/>
        </w:pBdr>
        <w:rPr>
          <w:rFonts w:ascii="Arial" w:hAnsi="Arial" w:cs="Arial"/>
        </w:rPr>
      </w:pPr>
      <w:r w:rsidRPr="00732479">
        <w:rPr>
          <w:rFonts w:ascii="Arial" w:hAnsi="Arial" w:cs="Arial"/>
          <w:b/>
          <w:bCs/>
        </w:rPr>
        <w:t>DM-RS configuration</w:t>
      </w:r>
      <w:r w:rsidR="00F6385F" w:rsidRPr="00F6385F">
        <w:rPr>
          <w:rFonts w:ascii="Arial" w:hAnsi="Arial" w:cs="Arial"/>
        </w:rPr>
        <w:t xml:space="preserve">: </w:t>
      </w:r>
      <w:r w:rsidR="00EF43BA">
        <w:rPr>
          <w:rFonts w:ascii="Arial" w:hAnsi="Arial" w:cs="Arial"/>
        </w:rPr>
        <w:t>A</w:t>
      </w:r>
      <w:r w:rsidR="00DA5298" w:rsidRPr="00F6385F">
        <w:rPr>
          <w:rFonts w:ascii="Arial" w:hAnsi="Arial" w:cs="Arial"/>
        </w:rPr>
        <w:t xml:space="preserve">dditional position 1. </w:t>
      </w:r>
    </w:p>
    <w:p w14:paraId="35675ED5" w14:textId="4985C1CD" w:rsidR="008A071C" w:rsidRPr="00F6385F" w:rsidRDefault="00B07A35" w:rsidP="007915C4">
      <w:pPr>
        <w:pStyle w:val="ListParagraph"/>
        <w:numPr>
          <w:ilvl w:val="0"/>
          <w:numId w:val="17"/>
        </w:numPr>
        <w:pBdr>
          <w:bottom w:val="single" w:sz="4" w:space="1" w:color="auto"/>
        </w:pBdr>
        <w:rPr>
          <w:rFonts w:ascii="Arial" w:hAnsi="Arial" w:cs="Arial"/>
        </w:rPr>
      </w:pPr>
      <w:r w:rsidRPr="00732479">
        <w:rPr>
          <w:rFonts w:ascii="Arial" w:hAnsi="Arial" w:cs="Arial"/>
          <w:b/>
          <w:bCs/>
        </w:rPr>
        <w:t>Test metric</w:t>
      </w:r>
      <w:r>
        <w:rPr>
          <w:rFonts w:ascii="Arial" w:hAnsi="Arial" w:cs="Arial"/>
        </w:rPr>
        <w:t xml:space="preserve">: </w:t>
      </w:r>
      <w:r w:rsidR="002C4596">
        <w:rPr>
          <w:rFonts w:ascii="Arial" w:hAnsi="Arial" w:cs="Arial"/>
        </w:rPr>
        <w:t>SNR@</w:t>
      </w:r>
      <w:r w:rsidR="00A434FA">
        <w:rPr>
          <w:rFonts w:ascii="Arial" w:hAnsi="Arial" w:cs="Arial"/>
        </w:rPr>
        <w:t>CG-</w:t>
      </w:r>
      <w:r w:rsidR="002C4596">
        <w:rPr>
          <w:rFonts w:ascii="Arial" w:hAnsi="Arial" w:cs="Arial"/>
        </w:rPr>
        <w:t>UCI BLER&lt;=10</w:t>
      </w:r>
      <w:r w:rsidR="00AF7882">
        <w:rPr>
          <w:rFonts w:ascii="Arial" w:hAnsi="Arial" w:cs="Arial"/>
          <w:vertAlign w:val="superscript"/>
        </w:rPr>
        <w:t>-2</w:t>
      </w:r>
    </w:p>
    <w:p w14:paraId="64FDCB1B" w14:textId="0DA267C8" w:rsidR="0096753A" w:rsidRPr="006844F7" w:rsidRDefault="007B315F" w:rsidP="00A66B48">
      <w:pPr>
        <w:pBdr>
          <w:bottom w:val="single" w:sz="4" w:space="1" w:color="auto"/>
        </w:pBdr>
        <w:rPr>
          <w:rFonts w:ascii="Arial" w:hAnsi="Arial" w:cs="Arial"/>
          <w:sz w:val="22"/>
          <w:szCs w:val="22"/>
        </w:rPr>
      </w:pPr>
      <w:r w:rsidRPr="006844F7">
        <w:rPr>
          <w:rFonts w:ascii="Arial" w:hAnsi="Arial" w:cs="Arial"/>
          <w:sz w:val="22"/>
          <w:szCs w:val="22"/>
        </w:rPr>
        <w:t xml:space="preserve">Based on our simulation results, the assumptions above are feasible. </w:t>
      </w:r>
      <w:r w:rsidR="006940E1" w:rsidRPr="006844F7">
        <w:rPr>
          <w:rFonts w:ascii="Arial" w:hAnsi="Arial" w:cs="Arial"/>
          <w:sz w:val="22"/>
          <w:szCs w:val="22"/>
        </w:rPr>
        <w:t>In summary, we prop</w:t>
      </w:r>
      <w:r w:rsidR="00FE2BAC" w:rsidRPr="006844F7">
        <w:rPr>
          <w:rFonts w:ascii="Arial" w:hAnsi="Arial" w:cs="Arial"/>
          <w:sz w:val="22"/>
          <w:szCs w:val="22"/>
        </w:rPr>
        <w:t>ose following assumptions.</w:t>
      </w:r>
    </w:p>
    <w:p w14:paraId="0A093836" w14:textId="79D61323" w:rsidR="00FE2BAC" w:rsidRPr="001D4E43" w:rsidRDefault="00FE2BAC" w:rsidP="00A66B48">
      <w:pPr>
        <w:pBdr>
          <w:bottom w:val="single" w:sz="4" w:space="1" w:color="auto"/>
        </w:pBdr>
        <w:rPr>
          <w:rFonts w:ascii="Arial" w:hAnsi="Arial" w:cs="Arial"/>
          <w:b/>
          <w:bCs/>
        </w:rPr>
      </w:pPr>
      <w:bookmarkStart w:id="5" w:name="_Hlk65161130"/>
      <w:r w:rsidRPr="001D4E43">
        <w:rPr>
          <w:rFonts w:ascii="Arial" w:hAnsi="Arial" w:cs="Arial"/>
          <w:b/>
          <w:bCs/>
        </w:rPr>
        <w:t xml:space="preserve">Proposal: Use following simulation assumptions for </w:t>
      </w:r>
      <w:r w:rsidR="00AF7708" w:rsidRPr="001D4E43">
        <w:rPr>
          <w:rFonts w:ascii="Arial" w:hAnsi="Arial" w:cs="Arial"/>
          <w:b/>
          <w:bCs/>
        </w:rPr>
        <w:t>CG-UCI multiplexing on PUSCH.</w:t>
      </w:r>
    </w:p>
    <w:tbl>
      <w:tblPr>
        <w:tblW w:w="95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335"/>
        <w:gridCol w:w="4050"/>
        <w:gridCol w:w="3154"/>
      </w:tblGrid>
      <w:tr w:rsidR="00131F82" w:rsidRPr="006739FE" w14:paraId="0D5B0593" w14:textId="77777777" w:rsidTr="009E202E">
        <w:trPr>
          <w:cantSplit/>
          <w:jc w:val="center"/>
        </w:trPr>
        <w:tc>
          <w:tcPr>
            <w:tcW w:w="6385" w:type="dxa"/>
            <w:gridSpan w:val="2"/>
          </w:tcPr>
          <w:p w14:paraId="7E11B6AB" w14:textId="77777777" w:rsidR="00131F82" w:rsidRPr="006739FE" w:rsidRDefault="00131F82" w:rsidP="007915C4">
            <w:pPr>
              <w:pStyle w:val="TAH"/>
              <w:rPr>
                <w:rFonts w:cs="Arial"/>
              </w:rPr>
            </w:pPr>
            <w:r w:rsidRPr="006739FE">
              <w:rPr>
                <w:rFonts w:cs="Arial"/>
              </w:rPr>
              <w:lastRenderedPageBreak/>
              <w:t>Parameter</w:t>
            </w:r>
          </w:p>
        </w:tc>
        <w:tc>
          <w:tcPr>
            <w:tcW w:w="3154" w:type="dxa"/>
          </w:tcPr>
          <w:p w14:paraId="0899BFAD" w14:textId="77777777" w:rsidR="00131F82" w:rsidRPr="006739FE" w:rsidRDefault="00131F82" w:rsidP="007915C4">
            <w:pPr>
              <w:pStyle w:val="TAH"/>
              <w:rPr>
                <w:rFonts w:cs="Arial"/>
              </w:rPr>
            </w:pPr>
            <w:r w:rsidRPr="006739FE">
              <w:rPr>
                <w:rFonts w:cs="Arial"/>
              </w:rPr>
              <w:t>Value</w:t>
            </w:r>
          </w:p>
        </w:tc>
      </w:tr>
      <w:tr w:rsidR="00131F82" w:rsidRPr="006739FE" w14:paraId="37E78A61" w14:textId="77777777" w:rsidTr="009E202E">
        <w:trPr>
          <w:cantSplit/>
          <w:jc w:val="center"/>
        </w:trPr>
        <w:tc>
          <w:tcPr>
            <w:tcW w:w="6385" w:type="dxa"/>
            <w:gridSpan w:val="2"/>
          </w:tcPr>
          <w:p w14:paraId="77F194F1" w14:textId="77777777" w:rsidR="00131F82" w:rsidRPr="006739FE" w:rsidRDefault="00131F82" w:rsidP="007915C4">
            <w:pPr>
              <w:pStyle w:val="TAL"/>
            </w:pPr>
            <w:r w:rsidRPr="006739FE">
              <w:t>Transform precoding</w:t>
            </w:r>
          </w:p>
        </w:tc>
        <w:tc>
          <w:tcPr>
            <w:tcW w:w="3154" w:type="dxa"/>
          </w:tcPr>
          <w:p w14:paraId="09EBD8C4" w14:textId="77777777" w:rsidR="00131F82" w:rsidRPr="006739FE" w:rsidRDefault="00131F82" w:rsidP="007915C4">
            <w:pPr>
              <w:pStyle w:val="TAC"/>
              <w:rPr>
                <w:rFonts w:cs="Arial"/>
              </w:rPr>
            </w:pPr>
            <w:r w:rsidRPr="006739FE">
              <w:t>Disabled</w:t>
            </w:r>
          </w:p>
        </w:tc>
      </w:tr>
      <w:tr w:rsidR="00131F82" w:rsidRPr="006739FE" w14:paraId="4F652B47" w14:textId="77777777" w:rsidTr="009E202E">
        <w:trPr>
          <w:cantSplit/>
          <w:jc w:val="center"/>
        </w:trPr>
        <w:tc>
          <w:tcPr>
            <w:tcW w:w="6385" w:type="dxa"/>
            <w:gridSpan w:val="2"/>
          </w:tcPr>
          <w:p w14:paraId="48B48766" w14:textId="77777777" w:rsidR="00131F82" w:rsidRPr="006739FE" w:rsidRDefault="00131F82" w:rsidP="007915C4">
            <w:pPr>
              <w:pStyle w:val="TAL"/>
            </w:pPr>
            <w:r w:rsidRPr="006739FE">
              <w:rPr>
                <w:rFonts w:hint="eastAsia"/>
                <w:lang w:eastAsia="zh-CN"/>
              </w:rPr>
              <w:t>Default TDD UL-DL pattern (Note 1)</w:t>
            </w:r>
          </w:p>
        </w:tc>
        <w:tc>
          <w:tcPr>
            <w:tcW w:w="3154" w:type="dxa"/>
          </w:tcPr>
          <w:p w14:paraId="3210B645" w14:textId="2C2C3DBD" w:rsidR="004E750B" w:rsidRPr="006739FE" w:rsidRDefault="004E750B" w:rsidP="004E750B">
            <w:pPr>
              <w:pStyle w:val="TAC"/>
            </w:pPr>
            <w:r>
              <w:t>15</w:t>
            </w:r>
            <w:r w:rsidRPr="006739FE">
              <w:t xml:space="preserve"> kHz SCS:</w:t>
            </w:r>
          </w:p>
          <w:p w14:paraId="0C567E4E" w14:textId="2591C0FA" w:rsidR="004E750B" w:rsidRDefault="004E750B" w:rsidP="004E750B">
            <w:pPr>
              <w:pStyle w:val="TAC"/>
            </w:pPr>
            <w:r>
              <w:t>3</w:t>
            </w:r>
            <w:r w:rsidRPr="006739FE">
              <w:t>D1S</w:t>
            </w:r>
            <w:r>
              <w:t>1</w:t>
            </w:r>
            <w:r w:rsidRPr="006739FE">
              <w:t>U, S=</w:t>
            </w:r>
            <w:r w:rsidR="00FA283F">
              <w:t>10</w:t>
            </w:r>
            <w:r w:rsidRPr="006739FE">
              <w:t>D:</w:t>
            </w:r>
            <w:r w:rsidR="00FA283F">
              <w:t>2</w:t>
            </w:r>
            <w:r w:rsidRPr="006739FE">
              <w:t>G:</w:t>
            </w:r>
            <w:r w:rsidR="00FA283F">
              <w:t>2</w:t>
            </w:r>
            <w:r w:rsidRPr="006739FE">
              <w:t>U</w:t>
            </w:r>
          </w:p>
          <w:p w14:paraId="50BB3DED" w14:textId="02C2F5A5" w:rsidR="00131F82" w:rsidRPr="006739FE" w:rsidRDefault="00131F82" w:rsidP="007915C4">
            <w:pPr>
              <w:pStyle w:val="TAC"/>
            </w:pPr>
            <w:r w:rsidRPr="006739FE">
              <w:t>30 kHz SCS:</w:t>
            </w:r>
          </w:p>
          <w:p w14:paraId="3A43A030" w14:textId="77777777" w:rsidR="00131F82" w:rsidRPr="006739FE" w:rsidRDefault="00131F82" w:rsidP="007915C4">
            <w:pPr>
              <w:pStyle w:val="TAC"/>
              <w:rPr>
                <w:rFonts w:cs="Arial"/>
              </w:rPr>
            </w:pPr>
            <w:r w:rsidRPr="006739FE">
              <w:t>7D1S2U, S=6D:4G:4U</w:t>
            </w:r>
          </w:p>
        </w:tc>
      </w:tr>
      <w:tr w:rsidR="0085018C" w:rsidRPr="006739FE" w14:paraId="49CC1F5F" w14:textId="77777777" w:rsidTr="009E202E">
        <w:trPr>
          <w:cantSplit/>
          <w:jc w:val="center"/>
        </w:trPr>
        <w:tc>
          <w:tcPr>
            <w:tcW w:w="6385" w:type="dxa"/>
            <w:gridSpan w:val="2"/>
          </w:tcPr>
          <w:p w14:paraId="51DA0B59" w14:textId="118A4128" w:rsidR="0085018C" w:rsidRPr="006739FE" w:rsidRDefault="0085018C" w:rsidP="007915C4">
            <w:pPr>
              <w:pStyle w:val="TAL"/>
              <w:rPr>
                <w:lang w:eastAsia="zh-CN"/>
              </w:rPr>
            </w:pPr>
            <w:r>
              <w:rPr>
                <w:lang w:eastAsia="zh-CN"/>
              </w:rPr>
              <w:t>Channel model</w:t>
            </w:r>
          </w:p>
        </w:tc>
        <w:tc>
          <w:tcPr>
            <w:tcW w:w="3154" w:type="dxa"/>
          </w:tcPr>
          <w:p w14:paraId="34F22D99" w14:textId="7C6B4519" w:rsidR="0085018C" w:rsidRPr="006739FE" w:rsidRDefault="0085018C" w:rsidP="007915C4">
            <w:pPr>
              <w:pStyle w:val="TAC"/>
            </w:pPr>
            <w:r>
              <w:t>TDLA30-10</w:t>
            </w:r>
            <w:r w:rsidR="005C40A5">
              <w:t xml:space="preserve"> low</w:t>
            </w:r>
          </w:p>
        </w:tc>
      </w:tr>
      <w:tr w:rsidR="00D672C4" w:rsidRPr="006739FE" w14:paraId="7F7AFBD3" w14:textId="77777777" w:rsidTr="009E202E">
        <w:trPr>
          <w:cantSplit/>
          <w:jc w:val="center"/>
        </w:trPr>
        <w:tc>
          <w:tcPr>
            <w:tcW w:w="6385" w:type="dxa"/>
            <w:gridSpan w:val="2"/>
          </w:tcPr>
          <w:p w14:paraId="2E0230FA" w14:textId="21592678" w:rsidR="00D672C4" w:rsidRDefault="00D672C4" w:rsidP="007915C4">
            <w:pPr>
              <w:pStyle w:val="TAL"/>
              <w:rPr>
                <w:lang w:eastAsia="zh-CN"/>
              </w:rPr>
            </w:pPr>
            <w:r>
              <w:rPr>
                <w:lang w:eastAsia="zh-CN"/>
              </w:rPr>
              <w:t xml:space="preserve">Antenna configuration </w:t>
            </w:r>
          </w:p>
        </w:tc>
        <w:tc>
          <w:tcPr>
            <w:tcW w:w="3154" w:type="dxa"/>
          </w:tcPr>
          <w:p w14:paraId="251DB379" w14:textId="3AA59A60" w:rsidR="00D672C4" w:rsidRDefault="00D672C4" w:rsidP="007915C4">
            <w:pPr>
              <w:pStyle w:val="TAC"/>
            </w:pPr>
            <w:r>
              <w:t>1Tx2Rx</w:t>
            </w:r>
            <w:r w:rsidR="005C40A5">
              <w:t xml:space="preserve"> low</w:t>
            </w:r>
          </w:p>
        </w:tc>
      </w:tr>
      <w:tr w:rsidR="00D672C4" w:rsidRPr="006739FE" w14:paraId="4C66C7F2" w14:textId="77777777" w:rsidTr="009E202E">
        <w:trPr>
          <w:cantSplit/>
          <w:jc w:val="center"/>
        </w:trPr>
        <w:tc>
          <w:tcPr>
            <w:tcW w:w="6385" w:type="dxa"/>
            <w:gridSpan w:val="2"/>
          </w:tcPr>
          <w:p w14:paraId="46660854" w14:textId="3CC22EA5" w:rsidR="00D672C4" w:rsidRDefault="00D672C4" w:rsidP="007915C4">
            <w:pPr>
              <w:pStyle w:val="TAL"/>
              <w:rPr>
                <w:lang w:eastAsia="zh-CN"/>
              </w:rPr>
            </w:pPr>
            <w:r>
              <w:rPr>
                <w:lang w:eastAsia="zh-CN"/>
              </w:rPr>
              <w:t>MCS</w:t>
            </w:r>
          </w:p>
        </w:tc>
        <w:tc>
          <w:tcPr>
            <w:tcW w:w="3154" w:type="dxa"/>
          </w:tcPr>
          <w:p w14:paraId="535A5B20" w14:textId="596E8978" w:rsidR="00D672C4" w:rsidRDefault="00A77686" w:rsidP="007915C4">
            <w:pPr>
              <w:pStyle w:val="TAC"/>
            </w:pPr>
            <w:r>
              <w:t>20</w:t>
            </w:r>
          </w:p>
        </w:tc>
      </w:tr>
      <w:tr w:rsidR="00131F82" w:rsidRPr="006739FE" w14:paraId="5AB91488" w14:textId="77777777" w:rsidTr="00F92BD7">
        <w:trPr>
          <w:cantSplit/>
          <w:jc w:val="center"/>
        </w:trPr>
        <w:tc>
          <w:tcPr>
            <w:tcW w:w="2335" w:type="dxa"/>
            <w:tcBorders>
              <w:top w:val="single" w:sz="4" w:space="0" w:color="auto"/>
              <w:bottom w:val="nil"/>
              <w:right w:val="single" w:sz="4" w:space="0" w:color="auto"/>
            </w:tcBorders>
            <w:shd w:val="clear" w:color="auto" w:fill="auto"/>
          </w:tcPr>
          <w:p w14:paraId="773A1476" w14:textId="77777777" w:rsidR="00131F82" w:rsidRPr="006739FE" w:rsidRDefault="00131F82" w:rsidP="007915C4">
            <w:pPr>
              <w:pStyle w:val="TAL"/>
            </w:pPr>
            <w:r w:rsidRPr="006739FE">
              <w:t>HARQ</w:t>
            </w:r>
          </w:p>
        </w:tc>
        <w:tc>
          <w:tcPr>
            <w:tcW w:w="4050" w:type="dxa"/>
            <w:tcBorders>
              <w:left w:val="single" w:sz="4" w:space="0" w:color="auto"/>
            </w:tcBorders>
          </w:tcPr>
          <w:p w14:paraId="0A2FF2A0" w14:textId="77777777" w:rsidR="00131F82" w:rsidRPr="006739FE" w:rsidRDefault="00131F82" w:rsidP="007915C4">
            <w:pPr>
              <w:pStyle w:val="TAL"/>
            </w:pPr>
            <w:r w:rsidRPr="006739FE">
              <w:t>Maximum number of HARQ transmissions</w:t>
            </w:r>
          </w:p>
        </w:tc>
        <w:tc>
          <w:tcPr>
            <w:tcW w:w="3154" w:type="dxa"/>
          </w:tcPr>
          <w:p w14:paraId="6C7B8C0F" w14:textId="77777777" w:rsidR="00131F82" w:rsidRPr="006739FE" w:rsidRDefault="00131F82" w:rsidP="007915C4">
            <w:pPr>
              <w:pStyle w:val="TAC"/>
              <w:rPr>
                <w:rFonts w:cs="Arial"/>
              </w:rPr>
            </w:pPr>
            <w:r w:rsidRPr="006739FE">
              <w:rPr>
                <w:lang w:eastAsia="zh-CN"/>
              </w:rPr>
              <w:t>1</w:t>
            </w:r>
          </w:p>
        </w:tc>
      </w:tr>
      <w:tr w:rsidR="00131F82" w:rsidRPr="006739FE" w14:paraId="264426FC" w14:textId="77777777" w:rsidTr="00F92BD7">
        <w:trPr>
          <w:cantSplit/>
          <w:jc w:val="center"/>
        </w:trPr>
        <w:tc>
          <w:tcPr>
            <w:tcW w:w="2335" w:type="dxa"/>
            <w:tcBorders>
              <w:top w:val="nil"/>
              <w:bottom w:val="single" w:sz="4" w:space="0" w:color="auto"/>
              <w:right w:val="single" w:sz="4" w:space="0" w:color="auto"/>
            </w:tcBorders>
            <w:shd w:val="clear" w:color="auto" w:fill="auto"/>
          </w:tcPr>
          <w:p w14:paraId="095593A1" w14:textId="77777777" w:rsidR="00131F82" w:rsidRPr="006739FE" w:rsidRDefault="00131F82" w:rsidP="007915C4">
            <w:pPr>
              <w:pStyle w:val="TAL"/>
            </w:pPr>
          </w:p>
        </w:tc>
        <w:tc>
          <w:tcPr>
            <w:tcW w:w="4050" w:type="dxa"/>
            <w:tcBorders>
              <w:left w:val="single" w:sz="4" w:space="0" w:color="auto"/>
            </w:tcBorders>
          </w:tcPr>
          <w:p w14:paraId="330D4262" w14:textId="77777777" w:rsidR="00131F82" w:rsidRPr="006739FE" w:rsidRDefault="00131F82" w:rsidP="007915C4">
            <w:pPr>
              <w:pStyle w:val="TAL"/>
            </w:pPr>
            <w:r w:rsidRPr="006739FE">
              <w:t>RV sequence</w:t>
            </w:r>
          </w:p>
        </w:tc>
        <w:tc>
          <w:tcPr>
            <w:tcW w:w="3154" w:type="dxa"/>
          </w:tcPr>
          <w:p w14:paraId="1EB87A9A" w14:textId="77777777" w:rsidR="00131F82" w:rsidRPr="006739FE" w:rsidRDefault="00131F82" w:rsidP="007915C4">
            <w:pPr>
              <w:pStyle w:val="TAC"/>
              <w:rPr>
                <w:rFonts w:cs="Arial"/>
              </w:rPr>
            </w:pPr>
            <w:r w:rsidRPr="006739FE">
              <w:rPr>
                <w:lang w:val="fr-FR"/>
              </w:rPr>
              <w:t>0</w:t>
            </w:r>
          </w:p>
        </w:tc>
      </w:tr>
      <w:tr w:rsidR="00131F82" w:rsidRPr="006739FE" w14:paraId="775FC9A8" w14:textId="77777777" w:rsidTr="00F92BD7">
        <w:trPr>
          <w:cantSplit/>
          <w:jc w:val="center"/>
        </w:trPr>
        <w:tc>
          <w:tcPr>
            <w:tcW w:w="2335" w:type="dxa"/>
            <w:tcBorders>
              <w:top w:val="single" w:sz="4" w:space="0" w:color="auto"/>
              <w:bottom w:val="nil"/>
              <w:right w:val="single" w:sz="4" w:space="0" w:color="auto"/>
            </w:tcBorders>
            <w:shd w:val="clear" w:color="auto" w:fill="auto"/>
          </w:tcPr>
          <w:p w14:paraId="1F985E80" w14:textId="77777777" w:rsidR="00131F82" w:rsidRPr="006739FE" w:rsidRDefault="00131F82" w:rsidP="007915C4">
            <w:pPr>
              <w:pStyle w:val="TAL"/>
            </w:pPr>
            <w:r w:rsidRPr="006739FE">
              <w:t>DM</w:t>
            </w:r>
            <w:r w:rsidRPr="006739FE">
              <w:rPr>
                <w:lang w:eastAsia="zh-CN"/>
              </w:rPr>
              <w:t>-</w:t>
            </w:r>
            <w:r w:rsidRPr="006739FE">
              <w:t>RS</w:t>
            </w:r>
          </w:p>
        </w:tc>
        <w:tc>
          <w:tcPr>
            <w:tcW w:w="4050" w:type="dxa"/>
            <w:tcBorders>
              <w:left w:val="single" w:sz="4" w:space="0" w:color="auto"/>
            </w:tcBorders>
          </w:tcPr>
          <w:p w14:paraId="336E1CE2" w14:textId="77777777" w:rsidR="00131F82" w:rsidRPr="006739FE" w:rsidRDefault="00131F82" w:rsidP="007915C4">
            <w:pPr>
              <w:pStyle w:val="TAL"/>
            </w:pPr>
            <w:r w:rsidRPr="006739FE">
              <w:t>DM</w:t>
            </w:r>
            <w:r w:rsidRPr="006739FE">
              <w:rPr>
                <w:lang w:eastAsia="zh-CN"/>
              </w:rPr>
              <w:t>-</w:t>
            </w:r>
            <w:r w:rsidRPr="006739FE">
              <w:t>RS configuration type</w:t>
            </w:r>
          </w:p>
        </w:tc>
        <w:tc>
          <w:tcPr>
            <w:tcW w:w="3154" w:type="dxa"/>
          </w:tcPr>
          <w:p w14:paraId="2256CF6A" w14:textId="77777777" w:rsidR="00131F82" w:rsidRPr="006739FE" w:rsidRDefault="00131F82" w:rsidP="007915C4">
            <w:pPr>
              <w:pStyle w:val="TAC"/>
              <w:rPr>
                <w:rFonts w:cs="Arial"/>
                <w:lang w:val="fr-FR"/>
              </w:rPr>
            </w:pPr>
            <w:r w:rsidRPr="006739FE">
              <w:t>1</w:t>
            </w:r>
          </w:p>
        </w:tc>
      </w:tr>
      <w:tr w:rsidR="00131F82" w:rsidRPr="006739FE" w14:paraId="06D2C4A6" w14:textId="77777777" w:rsidTr="00F92BD7">
        <w:trPr>
          <w:cantSplit/>
          <w:jc w:val="center"/>
        </w:trPr>
        <w:tc>
          <w:tcPr>
            <w:tcW w:w="2335" w:type="dxa"/>
            <w:tcBorders>
              <w:top w:val="nil"/>
              <w:bottom w:val="nil"/>
              <w:right w:val="single" w:sz="4" w:space="0" w:color="auto"/>
            </w:tcBorders>
            <w:shd w:val="clear" w:color="auto" w:fill="auto"/>
          </w:tcPr>
          <w:p w14:paraId="30C81C0E" w14:textId="77777777" w:rsidR="00131F82" w:rsidRPr="006739FE" w:rsidRDefault="00131F82" w:rsidP="007915C4">
            <w:pPr>
              <w:pStyle w:val="TAL"/>
            </w:pPr>
          </w:p>
        </w:tc>
        <w:tc>
          <w:tcPr>
            <w:tcW w:w="4050" w:type="dxa"/>
            <w:tcBorders>
              <w:left w:val="single" w:sz="4" w:space="0" w:color="auto"/>
            </w:tcBorders>
          </w:tcPr>
          <w:p w14:paraId="07E91FD4" w14:textId="77777777" w:rsidR="00131F82" w:rsidRPr="006739FE" w:rsidRDefault="00131F82" w:rsidP="007915C4">
            <w:pPr>
              <w:pStyle w:val="TAL"/>
            </w:pPr>
            <w:r w:rsidRPr="006739FE">
              <w:rPr>
                <w:lang w:eastAsia="zh-CN"/>
              </w:rPr>
              <w:t>DM-RS duration</w:t>
            </w:r>
          </w:p>
        </w:tc>
        <w:tc>
          <w:tcPr>
            <w:tcW w:w="3154" w:type="dxa"/>
          </w:tcPr>
          <w:p w14:paraId="1576BA38" w14:textId="77777777" w:rsidR="00131F82" w:rsidRPr="006739FE" w:rsidRDefault="00131F82" w:rsidP="007915C4">
            <w:pPr>
              <w:pStyle w:val="TAC"/>
              <w:rPr>
                <w:rFonts w:cs="Arial"/>
              </w:rPr>
            </w:pPr>
            <w:r w:rsidRPr="006739FE">
              <w:rPr>
                <w:lang w:eastAsia="zh-CN"/>
              </w:rPr>
              <w:t>Single-symbol DM-RS</w:t>
            </w:r>
          </w:p>
        </w:tc>
      </w:tr>
      <w:tr w:rsidR="00131F82" w:rsidRPr="006739FE" w14:paraId="0CD19F3F" w14:textId="77777777" w:rsidTr="00F92BD7">
        <w:trPr>
          <w:cantSplit/>
          <w:jc w:val="center"/>
        </w:trPr>
        <w:tc>
          <w:tcPr>
            <w:tcW w:w="2335" w:type="dxa"/>
            <w:tcBorders>
              <w:top w:val="nil"/>
              <w:bottom w:val="nil"/>
              <w:right w:val="single" w:sz="4" w:space="0" w:color="auto"/>
            </w:tcBorders>
            <w:shd w:val="clear" w:color="auto" w:fill="auto"/>
          </w:tcPr>
          <w:p w14:paraId="5ECEC0A9" w14:textId="77777777" w:rsidR="00131F82" w:rsidRPr="006739FE" w:rsidRDefault="00131F82" w:rsidP="007915C4">
            <w:pPr>
              <w:pStyle w:val="TAL"/>
            </w:pPr>
          </w:p>
        </w:tc>
        <w:tc>
          <w:tcPr>
            <w:tcW w:w="4050" w:type="dxa"/>
            <w:tcBorders>
              <w:left w:val="single" w:sz="4" w:space="0" w:color="auto"/>
            </w:tcBorders>
          </w:tcPr>
          <w:p w14:paraId="3CC2019D" w14:textId="77777777" w:rsidR="00131F82" w:rsidRPr="006739FE" w:rsidRDefault="00131F82" w:rsidP="007915C4">
            <w:pPr>
              <w:pStyle w:val="TAL"/>
            </w:pPr>
            <w:r w:rsidRPr="006739FE">
              <w:rPr>
                <w:lang w:eastAsia="zh-CN"/>
              </w:rPr>
              <w:t>Additional DM-RS position</w:t>
            </w:r>
          </w:p>
        </w:tc>
        <w:tc>
          <w:tcPr>
            <w:tcW w:w="3154" w:type="dxa"/>
          </w:tcPr>
          <w:p w14:paraId="79C4C54A" w14:textId="77777777" w:rsidR="00131F82" w:rsidRPr="006739FE" w:rsidRDefault="00131F82" w:rsidP="007915C4">
            <w:pPr>
              <w:pStyle w:val="TAC"/>
              <w:rPr>
                <w:rFonts w:cs="Arial"/>
              </w:rPr>
            </w:pPr>
            <w:r w:rsidRPr="006739FE">
              <w:rPr>
                <w:lang w:eastAsia="zh-CN"/>
              </w:rPr>
              <w:t>pos1</w:t>
            </w:r>
          </w:p>
        </w:tc>
      </w:tr>
      <w:tr w:rsidR="00131F82" w:rsidRPr="006739FE" w14:paraId="05086D53" w14:textId="77777777" w:rsidTr="00F92BD7">
        <w:trPr>
          <w:cantSplit/>
          <w:jc w:val="center"/>
        </w:trPr>
        <w:tc>
          <w:tcPr>
            <w:tcW w:w="2335" w:type="dxa"/>
            <w:tcBorders>
              <w:top w:val="nil"/>
              <w:bottom w:val="nil"/>
              <w:right w:val="single" w:sz="4" w:space="0" w:color="auto"/>
            </w:tcBorders>
            <w:shd w:val="clear" w:color="auto" w:fill="auto"/>
          </w:tcPr>
          <w:p w14:paraId="60D6F4FF" w14:textId="77777777" w:rsidR="00131F82" w:rsidRPr="006739FE" w:rsidRDefault="00131F82" w:rsidP="007915C4">
            <w:pPr>
              <w:pStyle w:val="TAL"/>
            </w:pPr>
          </w:p>
        </w:tc>
        <w:tc>
          <w:tcPr>
            <w:tcW w:w="4050" w:type="dxa"/>
            <w:tcBorders>
              <w:left w:val="single" w:sz="4" w:space="0" w:color="auto"/>
            </w:tcBorders>
          </w:tcPr>
          <w:p w14:paraId="3181D4EC" w14:textId="77777777" w:rsidR="00131F82" w:rsidRPr="006739FE" w:rsidRDefault="00131F82" w:rsidP="007915C4">
            <w:pPr>
              <w:pStyle w:val="TAL"/>
              <w:rPr>
                <w:lang w:eastAsia="zh-CN"/>
              </w:rPr>
            </w:pPr>
            <w:r w:rsidRPr="006739FE">
              <w:t>Number of DM</w:t>
            </w:r>
            <w:r w:rsidRPr="006739FE">
              <w:rPr>
                <w:lang w:eastAsia="zh-CN"/>
              </w:rPr>
              <w:t>-</w:t>
            </w:r>
            <w:r w:rsidRPr="006739FE">
              <w:t>RS CDM group(s) without data</w:t>
            </w:r>
          </w:p>
        </w:tc>
        <w:tc>
          <w:tcPr>
            <w:tcW w:w="3154" w:type="dxa"/>
          </w:tcPr>
          <w:p w14:paraId="5CD225FE" w14:textId="77777777" w:rsidR="00131F82" w:rsidRPr="006739FE" w:rsidRDefault="00131F82" w:rsidP="007915C4">
            <w:pPr>
              <w:pStyle w:val="TAC"/>
              <w:rPr>
                <w:rFonts w:cs="Arial"/>
              </w:rPr>
            </w:pPr>
            <w:r w:rsidRPr="006739FE">
              <w:t>2</w:t>
            </w:r>
          </w:p>
        </w:tc>
      </w:tr>
      <w:tr w:rsidR="00131F82" w:rsidRPr="006739FE" w14:paraId="0D9BCB0B" w14:textId="77777777" w:rsidTr="00F92BD7">
        <w:trPr>
          <w:cantSplit/>
          <w:jc w:val="center"/>
        </w:trPr>
        <w:tc>
          <w:tcPr>
            <w:tcW w:w="2335" w:type="dxa"/>
            <w:tcBorders>
              <w:top w:val="nil"/>
              <w:bottom w:val="nil"/>
              <w:right w:val="single" w:sz="4" w:space="0" w:color="auto"/>
            </w:tcBorders>
            <w:shd w:val="clear" w:color="auto" w:fill="auto"/>
          </w:tcPr>
          <w:p w14:paraId="2F56B9C8" w14:textId="77777777" w:rsidR="00131F82" w:rsidRPr="006739FE" w:rsidRDefault="00131F82" w:rsidP="007915C4">
            <w:pPr>
              <w:pStyle w:val="TAL"/>
            </w:pPr>
          </w:p>
        </w:tc>
        <w:tc>
          <w:tcPr>
            <w:tcW w:w="4050" w:type="dxa"/>
            <w:tcBorders>
              <w:left w:val="single" w:sz="4" w:space="0" w:color="auto"/>
            </w:tcBorders>
          </w:tcPr>
          <w:p w14:paraId="2D220313" w14:textId="77777777" w:rsidR="00131F82" w:rsidRPr="006739FE" w:rsidRDefault="00131F82" w:rsidP="007915C4">
            <w:pPr>
              <w:pStyle w:val="TAL"/>
            </w:pPr>
            <w:r w:rsidRPr="006739FE">
              <w:rPr>
                <w:lang w:eastAsia="zh-CN"/>
              </w:rPr>
              <w:t>Ratio of PUSCH EPRE to DM-RS EPRE</w:t>
            </w:r>
          </w:p>
        </w:tc>
        <w:tc>
          <w:tcPr>
            <w:tcW w:w="3154" w:type="dxa"/>
          </w:tcPr>
          <w:p w14:paraId="0CDCCC71" w14:textId="77777777" w:rsidR="00131F82" w:rsidRPr="006739FE" w:rsidRDefault="00131F82" w:rsidP="007915C4">
            <w:pPr>
              <w:pStyle w:val="TAC"/>
              <w:rPr>
                <w:rFonts w:cs="Arial"/>
              </w:rPr>
            </w:pPr>
            <w:r w:rsidRPr="006739FE">
              <w:rPr>
                <w:lang w:eastAsia="zh-CN"/>
              </w:rPr>
              <w:t xml:space="preserve">-3 </w:t>
            </w:r>
            <w:r w:rsidRPr="006739FE">
              <w:rPr>
                <w:rFonts w:hint="eastAsia"/>
                <w:lang w:eastAsia="zh-CN"/>
              </w:rPr>
              <w:t>dB</w:t>
            </w:r>
          </w:p>
        </w:tc>
      </w:tr>
      <w:tr w:rsidR="00131F82" w:rsidRPr="006739FE" w14:paraId="756FAA88" w14:textId="77777777" w:rsidTr="00F92BD7">
        <w:trPr>
          <w:cantSplit/>
          <w:jc w:val="center"/>
        </w:trPr>
        <w:tc>
          <w:tcPr>
            <w:tcW w:w="2335" w:type="dxa"/>
            <w:tcBorders>
              <w:top w:val="nil"/>
              <w:bottom w:val="nil"/>
              <w:right w:val="single" w:sz="4" w:space="0" w:color="auto"/>
            </w:tcBorders>
            <w:shd w:val="clear" w:color="auto" w:fill="auto"/>
          </w:tcPr>
          <w:p w14:paraId="2CC91D1E" w14:textId="77777777" w:rsidR="00131F82" w:rsidRPr="006739FE" w:rsidRDefault="00131F82" w:rsidP="007915C4">
            <w:pPr>
              <w:pStyle w:val="TAL"/>
            </w:pPr>
          </w:p>
        </w:tc>
        <w:tc>
          <w:tcPr>
            <w:tcW w:w="4050" w:type="dxa"/>
            <w:tcBorders>
              <w:left w:val="single" w:sz="4" w:space="0" w:color="auto"/>
            </w:tcBorders>
          </w:tcPr>
          <w:p w14:paraId="3A6EE39D" w14:textId="77777777" w:rsidR="00131F82" w:rsidRPr="006739FE" w:rsidRDefault="00131F82" w:rsidP="007915C4">
            <w:pPr>
              <w:pStyle w:val="TAL"/>
            </w:pPr>
            <w:r w:rsidRPr="006739FE">
              <w:t>DM</w:t>
            </w:r>
            <w:r w:rsidRPr="006739FE">
              <w:rPr>
                <w:lang w:eastAsia="zh-CN"/>
              </w:rPr>
              <w:t>-</w:t>
            </w:r>
            <w:r w:rsidRPr="006739FE">
              <w:t>RS port</w:t>
            </w:r>
            <w:r w:rsidRPr="006739FE">
              <w:rPr>
                <w:lang w:eastAsia="zh-CN"/>
              </w:rPr>
              <w:t>(s)</w:t>
            </w:r>
          </w:p>
        </w:tc>
        <w:tc>
          <w:tcPr>
            <w:tcW w:w="3154" w:type="dxa"/>
          </w:tcPr>
          <w:p w14:paraId="4B1EBE19" w14:textId="77777777" w:rsidR="00131F82" w:rsidRPr="006739FE" w:rsidRDefault="00131F82" w:rsidP="007915C4">
            <w:pPr>
              <w:pStyle w:val="TAC"/>
              <w:rPr>
                <w:rFonts w:cs="Arial"/>
                <w:lang w:eastAsia="zh-CN"/>
              </w:rPr>
            </w:pPr>
            <w:r w:rsidRPr="006739FE">
              <w:t>{0}</w:t>
            </w:r>
          </w:p>
        </w:tc>
      </w:tr>
      <w:tr w:rsidR="00131F82" w:rsidRPr="006739FE" w14:paraId="4E8ED174" w14:textId="77777777" w:rsidTr="00F92BD7">
        <w:trPr>
          <w:cantSplit/>
          <w:jc w:val="center"/>
        </w:trPr>
        <w:tc>
          <w:tcPr>
            <w:tcW w:w="2335" w:type="dxa"/>
            <w:tcBorders>
              <w:top w:val="nil"/>
              <w:bottom w:val="single" w:sz="4" w:space="0" w:color="auto"/>
              <w:right w:val="single" w:sz="4" w:space="0" w:color="auto"/>
            </w:tcBorders>
            <w:shd w:val="clear" w:color="auto" w:fill="auto"/>
          </w:tcPr>
          <w:p w14:paraId="57EE215C" w14:textId="77777777" w:rsidR="00131F82" w:rsidRPr="006739FE" w:rsidRDefault="00131F82" w:rsidP="007915C4">
            <w:pPr>
              <w:pStyle w:val="TAL"/>
            </w:pPr>
          </w:p>
        </w:tc>
        <w:tc>
          <w:tcPr>
            <w:tcW w:w="4050" w:type="dxa"/>
            <w:tcBorders>
              <w:left w:val="single" w:sz="4" w:space="0" w:color="auto"/>
            </w:tcBorders>
          </w:tcPr>
          <w:p w14:paraId="6582AD4C" w14:textId="77777777" w:rsidR="00131F82" w:rsidRPr="006739FE" w:rsidRDefault="00131F82" w:rsidP="007915C4">
            <w:pPr>
              <w:pStyle w:val="TAL"/>
            </w:pPr>
            <w:r w:rsidRPr="006739FE">
              <w:t>DM</w:t>
            </w:r>
            <w:r w:rsidRPr="006739FE">
              <w:rPr>
                <w:lang w:eastAsia="zh-CN"/>
              </w:rPr>
              <w:t>-</w:t>
            </w:r>
            <w:r w:rsidRPr="006739FE">
              <w:t>RS sequence generation</w:t>
            </w:r>
          </w:p>
        </w:tc>
        <w:tc>
          <w:tcPr>
            <w:tcW w:w="3154" w:type="dxa"/>
          </w:tcPr>
          <w:p w14:paraId="613F2582" w14:textId="77777777" w:rsidR="00131F82" w:rsidRPr="006739FE" w:rsidRDefault="00131F82" w:rsidP="007915C4">
            <w:pPr>
              <w:pStyle w:val="TAC"/>
              <w:rPr>
                <w:rFonts w:cs="Arial"/>
              </w:rPr>
            </w:pPr>
            <w:r w:rsidRPr="006739FE">
              <w:rPr>
                <w:i/>
              </w:rPr>
              <w:t>N</w:t>
            </w:r>
            <w:r w:rsidRPr="006739FE">
              <w:rPr>
                <w:i/>
                <w:vertAlign w:val="subscript"/>
              </w:rPr>
              <w:t>ID</w:t>
            </w:r>
            <w:r w:rsidRPr="006739FE">
              <w:rPr>
                <w:i/>
                <w:vertAlign w:val="superscript"/>
                <w:lang w:eastAsia="zh-CN"/>
              </w:rPr>
              <w:t>0</w:t>
            </w:r>
            <w:r w:rsidRPr="006739FE">
              <w:rPr>
                <w:i/>
                <w:lang w:eastAsia="zh-CN"/>
              </w:rPr>
              <w:t xml:space="preserve"> </w:t>
            </w:r>
            <w:r w:rsidRPr="006739FE">
              <w:rPr>
                <w:lang w:eastAsia="zh-CN"/>
              </w:rPr>
              <w:t xml:space="preserve">= </w:t>
            </w:r>
            <w:r w:rsidRPr="006739FE">
              <w:t xml:space="preserve">0, </w:t>
            </w:r>
            <w:r w:rsidRPr="006739FE">
              <w:rPr>
                <w:i/>
              </w:rPr>
              <w:t>n</w:t>
            </w:r>
            <w:r w:rsidRPr="006739FE">
              <w:rPr>
                <w:i/>
                <w:vertAlign w:val="subscript"/>
              </w:rPr>
              <w:t>SCID</w:t>
            </w:r>
            <w:r w:rsidRPr="006739FE">
              <w:t xml:space="preserve"> = 0</w:t>
            </w:r>
          </w:p>
        </w:tc>
      </w:tr>
      <w:tr w:rsidR="00131F82" w:rsidRPr="006739FE" w14:paraId="06B4B9AB" w14:textId="77777777" w:rsidTr="00F92BD7">
        <w:trPr>
          <w:cantSplit/>
          <w:jc w:val="center"/>
        </w:trPr>
        <w:tc>
          <w:tcPr>
            <w:tcW w:w="2335" w:type="dxa"/>
            <w:tcBorders>
              <w:top w:val="single" w:sz="4" w:space="0" w:color="auto"/>
              <w:bottom w:val="nil"/>
              <w:right w:val="single" w:sz="4" w:space="0" w:color="auto"/>
            </w:tcBorders>
            <w:shd w:val="clear" w:color="auto" w:fill="auto"/>
          </w:tcPr>
          <w:p w14:paraId="58063830" w14:textId="77777777" w:rsidR="00131F82" w:rsidRPr="006739FE" w:rsidRDefault="00131F82" w:rsidP="007915C4">
            <w:pPr>
              <w:pStyle w:val="TAL"/>
            </w:pPr>
            <w:r w:rsidRPr="006739FE">
              <w:t>Time domain resource</w:t>
            </w:r>
            <w:r w:rsidRPr="006739FE">
              <w:rPr>
                <w:lang w:eastAsia="zh-CN"/>
              </w:rPr>
              <w:t xml:space="preserve"> assignment</w:t>
            </w:r>
          </w:p>
        </w:tc>
        <w:tc>
          <w:tcPr>
            <w:tcW w:w="4050" w:type="dxa"/>
            <w:tcBorders>
              <w:left w:val="single" w:sz="4" w:space="0" w:color="auto"/>
            </w:tcBorders>
          </w:tcPr>
          <w:p w14:paraId="01A67C9B" w14:textId="77777777" w:rsidR="00131F82" w:rsidRPr="006739FE" w:rsidRDefault="00131F82" w:rsidP="007915C4">
            <w:pPr>
              <w:pStyle w:val="TAL"/>
            </w:pPr>
            <w:r w:rsidRPr="006739FE">
              <w:rPr>
                <w:rFonts w:eastAsia="Batang"/>
              </w:rPr>
              <w:t>PUSCH mapping type</w:t>
            </w:r>
          </w:p>
        </w:tc>
        <w:tc>
          <w:tcPr>
            <w:tcW w:w="3154" w:type="dxa"/>
          </w:tcPr>
          <w:p w14:paraId="6B0700C0" w14:textId="77777777" w:rsidR="00131F82" w:rsidRPr="006739FE" w:rsidRDefault="00131F82" w:rsidP="007915C4">
            <w:pPr>
              <w:pStyle w:val="TAC"/>
              <w:rPr>
                <w:rFonts w:cs="Arial"/>
              </w:rPr>
            </w:pPr>
            <w:r w:rsidRPr="006739FE">
              <w:t>A</w:t>
            </w:r>
            <w:r w:rsidRPr="006739FE">
              <w:rPr>
                <w:lang w:eastAsia="zh-CN"/>
              </w:rPr>
              <w:t>, B</w:t>
            </w:r>
          </w:p>
        </w:tc>
      </w:tr>
      <w:tr w:rsidR="00131F82" w:rsidRPr="006739FE" w14:paraId="2E39ADD1" w14:textId="77777777" w:rsidTr="00F92BD7">
        <w:trPr>
          <w:cantSplit/>
          <w:jc w:val="center"/>
        </w:trPr>
        <w:tc>
          <w:tcPr>
            <w:tcW w:w="2335" w:type="dxa"/>
            <w:tcBorders>
              <w:top w:val="nil"/>
              <w:bottom w:val="nil"/>
              <w:right w:val="single" w:sz="4" w:space="0" w:color="auto"/>
            </w:tcBorders>
            <w:shd w:val="clear" w:color="auto" w:fill="auto"/>
          </w:tcPr>
          <w:p w14:paraId="5E439422" w14:textId="77777777" w:rsidR="00131F82" w:rsidRPr="006739FE" w:rsidRDefault="00131F82" w:rsidP="007915C4">
            <w:pPr>
              <w:pStyle w:val="TAL"/>
            </w:pPr>
          </w:p>
        </w:tc>
        <w:tc>
          <w:tcPr>
            <w:tcW w:w="4050" w:type="dxa"/>
            <w:tcBorders>
              <w:left w:val="single" w:sz="4" w:space="0" w:color="auto"/>
            </w:tcBorders>
          </w:tcPr>
          <w:p w14:paraId="6196D356" w14:textId="77777777" w:rsidR="00131F82" w:rsidRPr="006739FE" w:rsidRDefault="00131F82" w:rsidP="007915C4">
            <w:pPr>
              <w:pStyle w:val="TAL"/>
              <w:rPr>
                <w:rFonts w:eastAsia="Batang"/>
              </w:rPr>
            </w:pPr>
            <w:r w:rsidRPr="006739FE">
              <w:rPr>
                <w:lang w:eastAsia="zh-CN"/>
              </w:rPr>
              <w:t>Start symbol</w:t>
            </w:r>
          </w:p>
        </w:tc>
        <w:tc>
          <w:tcPr>
            <w:tcW w:w="3154" w:type="dxa"/>
          </w:tcPr>
          <w:p w14:paraId="7236752A" w14:textId="77777777" w:rsidR="00131F82" w:rsidRPr="006739FE" w:rsidRDefault="00131F82" w:rsidP="007915C4">
            <w:pPr>
              <w:pStyle w:val="TAC"/>
              <w:rPr>
                <w:rFonts w:cs="Arial"/>
              </w:rPr>
            </w:pPr>
            <w:r w:rsidRPr="006739FE">
              <w:t>0</w:t>
            </w:r>
          </w:p>
        </w:tc>
      </w:tr>
      <w:tr w:rsidR="00131F82" w:rsidRPr="006739FE" w14:paraId="682DFF56" w14:textId="77777777" w:rsidTr="00F92BD7">
        <w:trPr>
          <w:cantSplit/>
          <w:jc w:val="center"/>
        </w:trPr>
        <w:tc>
          <w:tcPr>
            <w:tcW w:w="2335" w:type="dxa"/>
            <w:tcBorders>
              <w:top w:val="nil"/>
              <w:bottom w:val="single" w:sz="4" w:space="0" w:color="auto"/>
              <w:right w:val="single" w:sz="4" w:space="0" w:color="auto"/>
            </w:tcBorders>
            <w:shd w:val="clear" w:color="auto" w:fill="auto"/>
          </w:tcPr>
          <w:p w14:paraId="75CDF195" w14:textId="77777777" w:rsidR="00131F82" w:rsidRPr="006739FE" w:rsidRDefault="00131F82" w:rsidP="007915C4">
            <w:pPr>
              <w:pStyle w:val="TAL"/>
            </w:pPr>
          </w:p>
        </w:tc>
        <w:tc>
          <w:tcPr>
            <w:tcW w:w="4050" w:type="dxa"/>
            <w:tcBorders>
              <w:left w:val="single" w:sz="4" w:space="0" w:color="auto"/>
            </w:tcBorders>
          </w:tcPr>
          <w:p w14:paraId="78B9C5FB" w14:textId="77777777" w:rsidR="00131F82" w:rsidRPr="006739FE" w:rsidRDefault="00131F82" w:rsidP="007915C4">
            <w:pPr>
              <w:pStyle w:val="TAL"/>
            </w:pPr>
            <w:r w:rsidRPr="006739FE">
              <w:rPr>
                <w:lang w:eastAsia="zh-CN"/>
              </w:rPr>
              <w:t>Allocation length</w:t>
            </w:r>
          </w:p>
        </w:tc>
        <w:tc>
          <w:tcPr>
            <w:tcW w:w="3154" w:type="dxa"/>
          </w:tcPr>
          <w:p w14:paraId="09ED1AE8" w14:textId="77777777" w:rsidR="00131F82" w:rsidRPr="006739FE" w:rsidRDefault="00131F82" w:rsidP="007915C4">
            <w:pPr>
              <w:pStyle w:val="TAC"/>
              <w:rPr>
                <w:rFonts w:cs="Arial"/>
              </w:rPr>
            </w:pPr>
            <w:r w:rsidRPr="006739FE">
              <w:t>14</w:t>
            </w:r>
          </w:p>
        </w:tc>
      </w:tr>
      <w:tr w:rsidR="00131F82" w:rsidRPr="006739FE" w14:paraId="650F7E59" w14:textId="77777777" w:rsidTr="00F92BD7">
        <w:trPr>
          <w:cantSplit/>
          <w:jc w:val="center"/>
        </w:trPr>
        <w:tc>
          <w:tcPr>
            <w:tcW w:w="2335" w:type="dxa"/>
            <w:tcBorders>
              <w:top w:val="single" w:sz="4" w:space="0" w:color="auto"/>
              <w:bottom w:val="nil"/>
              <w:right w:val="single" w:sz="4" w:space="0" w:color="auto"/>
            </w:tcBorders>
            <w:shd w:val="clear" w:color="auto" w:fill="auto"/>
          </w:tcPr>
          <w:p w14:paraId="47A963E7" w14:textId="77777777" w:rsidR="00131F82" w:rsidRPr="006739FE" w:rsidRDefault="00131F82" w:rsidP="007915C4">
            <w:pPr>
              <w:pStyle w:val="TAL"/>
            </w:pPr>
            <w:r w:rsidRPr="006739FE">
              <w:t>Frequency domain resource</w:t>
            </w:r>
            <w:r w:rsidRPr="006739FE">
              <w:rPr>
                <w:lang w:eastAsia="zh-CN"/>
              </w:rPr>
              <w:t xml:space="preserve"> assignment</w:t>
            </w:r>
          </w:p>
        </w:tc>
        <w:tc>
          <w:tcPr>
            <w:tcW w:w="4050" w:type="dxa"/>
            <w:tcBorders>
              <w:left w:val="single" w:sz="4" w:space="0" w:color="auto"/>
            </w:tcBorders>
          </w:tcPr>
          <w:p w14:paraId="486A70B4" w14:textId="77777777" w:rsidR="00131F82" w:rsidRPr="006739FE" w:rsidRDefault="00131F82" w:rsidP="007915C4">
            <w:pPr>
              <w:pStyle w:val="TAL"/>
            </w:pPr>
            <w:r w:rsidRPr="006739FE">
              <w:t>RB assignment</w:t>
            </w:r>
          </w:p>
        </w:tc>
        <w:tc>
          <w:tcPr>
            <w:tcW w:w="3154" w:type="dxa"/>
          </w:tcPr>
          <w:p w14:paraId="5DB0A540" w14:textId="77777777" w:rsidR="003E49D1" w:rsidRDefault="003E49D1" w:rsidP="003E49D1">
            <w:pPr>
              <w:pStyle w:val="TAC"/>
            </w:pPr>
            <w:r>
              <w:t>15kHz SCS: {0, 10, 20, 30, 40, 50, 60, 70, 80, 90, 100}</w:t>
            </w:r>
          </w:p>
          <w:p w14:paraId="367296C9" w14:textId="5CC060F7" w:rsidR="00131F82" w:rsidRPr="006739FE" w:rsidRDefault="003E49D1" w:rsidP="003E49D1">
            <w:pPr>
              <w:pStyle w:val="TAC"/>
              <w:rPr>
                <w:rFonts w:cs="Arial"/>
              </w:rPr>
            </w:pPr>
            <w:r>
              <w:t>30kHz SCS: {0, 5, 10, 15, 20, 25, 30, 35, 40, 45, 50}</w:t>
            </w:r>
          </w:p>
        </w:tc>
      </w:tr>
      <w:tr w:rsidR="00131F82" w:rsidRPr="006739FE" w14:paraId="5B1AFD35" w14:textId="77777777" w:rsidTr="00F92BD7">
        <w:trPr>
          <w:cantSplit/>
          <w:jc w:val="center"/>
        </w:trPr>
        <w:tc>
          <w:tcPr>
            <w:tcW w:w="2335" w:type="dxa"/>
            <w:tcBorders>
              <w:top w:val="nil"/>
              <w:bottom w:val="single" w:sz="4" w:space="0" w:color="auto"/>
              <w:right w:val="single" w:sz="4" w:space="0" w:color="auto"/>
            </w:tcBorders>
            <w:shd w:val="clear" w:color="auto" w:fill="auto"/>
          </w:tcPr>
          <w:p w14:paraId="1E6F1AAA" w14:textId="77777777" w:rsidR="00131F82" w:rsidRPr="006739FE" w:rsidRDefault="00131F82" w:rsidP="007915C4">
            <w:pPr>
              <w:pStyle w:val="TAL"/>
            </w:pPr>
          </w:p>
        </w:tc>
        <w:tc>
          <w:tcPr>
            <w:tcW w:w="4050" w:type="dxa"/>
            <w:tcBorders>
              <w:left w:val="single" w:sz="4" w:space="0" w:color="auto"/>
            </w:tcBorders>
          </w:tcPr>
          <w:p w14:paraId="275EA8AD" w14:textId="77777777" w:rsidR="00131F82" w:rsidRPr="006739FE" w:rsidRDefault="00131F82" w:rsidP="007915C4">
            <w:pPr>
              <w:pStyle w:val="TAL"/>
            </w:pPr>
            <w:r w:rsidRPr="006739FE">
              <w:t>Frequency hopping</w:t>
            </w:r>
          </w:p>
        </w:tc>
        <w:tc>
          <w:tcPr>
            <w:tcW w:w="3154" w:type="dxa"/>
          </w:tcPr>
          <w:p w14:paraId="7579C22C" w14:textId="77777777" w:rsidR="00131F82" w:rsidRPr="006739FE" w:rsidRDefault="00131F82" w:rsidP="007915C4">
            <w:pPr>
              <w:pStyle w:val="TAC"/>
              <w:rPr>
                <w:rFonts w:cs="Arial"/>
              </w:rPr>
            </w:pPr>
            <w:r w:rsidRPr="006739FE">
              <w:t>Disabled</w:t>
            </w:r>
          </w:p>
        </w:tc>
      </w:tr>
      <w:tr w:rsidR="00131F82" w:rsidRPr="006739FE" w14:paraId="5448C7A7" w14:textId="77777777" w:rsidTr="009E202E">
        <w:trPr>
          <w:cantSplit/>
          <w:jc w:val="center"/>
        </w:trPr>
        <w:tc>
          <w:tcPr>
            <w:tcW w:w="6385" w:type="dxa"/>
            <w:gridSpan w:val="2"/>
          </w:tcPr>
          <w:p w14:paraId="3570B165" w14:textId="77777777" w:rsidR="00131F82" w:rsidRPr="006739FE" w:rsidRDefault="00131F82" w:rsidP="007915C4">
            <w:pPr>
              <w:pStyle w:val="TAL"/>
            </w:pPr>
            <w:r w:rsidRPr="006739FE">
              <w:t>Code block group based PUSCH transmission</w:t>
            </w:r>
          </w:p>
        </w:tc>
        <w:tc>
          <w:tcPr>
            <w:tcW w:w="3154" w:type="dxa"/>
          </w:tcPr>
          <w:p w14:paraId="3F52530C" w14:textId="77777777" w:rsidR="00131F82" w:rsidRPr="006739FE" w:rsidRDefault="00131F82" w:rsidP="007915C4">
            <w:pPr>
              <w:pStyle w:val="TAC"/>
              <w:rPr>
                <w:rFonts w:cs="Arial"/>
              </w:rPr>
            </w:pPr>
            <w:r w:rsidRPr="006739FE">
              <w:t>Disabled</w:t>
            </w:r>
          </w:p>
        </w:tc>
      </w:tr>
      <w:tr w:rsidR="00131F82" w:rsidRPr="006739FE" w14:paraId="57B5192D" w14:textId="77777777" w:rsidTr="00F92BD7">
        <w:trPr>
          <w:cantSplit/>
          <w:jc w:val="center"/>
        </w:trPr>
        <w:tc>
          <w:tcPr>
            <w:tcW w:w="2335" w:type="dxa"/>
            <w:tcBorders>
              <w:top w:val="single" w:sz="4" w:space="0" w:color="auto"/>
              <w:bottom w:val="nil"/>
              <w:right w:val="single" w:sz="4" w:space="0" w:color="auto"/>
            </w:tcBorders>
            <w:shd w:val="clear" w:color="auto" w:fill="auto"/>
          </w:tcPr>
          <w:p w14:paraId="072038C6" w14:textId="77777777" w:rsidR="00131F82" w:rsidRPr="006739FE" w:rsidRDefault="00131F82" w:rsidP="007915C4">
            <w:pPr>
              <w:pStyle w:val="TAL"/>
            </w:pPr>
          </w:p>
        </w:tc>
        <w:tc>
          <w:tcPr>
            <w:tcW w:w="4050" w:type="dxa"/>
            <w:tcBorders>
              <w:left w:val="single" w:sz="4" w:space="0" w:color="auto"/>
            </w:tcBorders>
          </w:tcPr>
          <w:p w14:paraId="7A2EB501" w14:textId="45E48334" w:rsidR="00131F82" w:rsidRPr="006739FE" w:rsidRDefault="00131F82" w:rsidP="007915C4">
            <w:pPr>
              <w:pStyle w:val="TAL"/>
            </w:pPr>
            <w:r w:rsidRPr="006739FE">
              <w:rPr>
                <w:lang w:eastAsia="zh-CN"/>
              </w:rPr>
              <w:t xml:space="preserve">Number of </w:t>
            </w:r>
            <w:r w:rsidR="003101F3">
              <w:rPr>
                <w:lang w:eastAsia="zh-CN"/>
              </w:rPr>
              <w:t>CG-UCI</w:t>
            </w:r>
            <w:r w:rsidRPr="006739FE">
              <w:rPr>
                <w:lang w:eastAsia="zh-CN"/>
              </w:rPr>
              <w:t xml:space="preserve"> information bit payload</w:t>
            </w:r>
          </w:p>
        </w:tc>
        <w:tc>
          <w:tcPr>
            <w:tcW w:w="3154" w:type="dxa"/>
          </w:tcPr>
          <w:p w14:paraId="2B547D66" w14:textId="3610CCA9" w:rsidR="008C5209" w:rsidRDefault="008C5209" w:rsidP="007915C4">
            <w:pPr>
              <w:pStyle w:val="TAC"/>
              <w:rPr>
                <w:lang w:eastAsia="zh-CN"/>
              </w:rPr>
            </w:pPr>
            <w:r>
              <w:rPr>
                <w:lang w:eastAsia="zh-CN"/>
              </w:rPr>
              <w:t>7</w:t>
            </w:r>
            <w:r w:rsidR="001D181B">
              <w:rPr>
                <w:lang w:eastAsia="zh-CN"/>
              </w:rPr>
              <w:t>bits [0 0 0 1 0 0 0]</w:t>
            </w:r>
            <w:r w:rsidR="00A06597">
              <w:rPr>
                <w:lang w:eastAsia="zh-CN"/>
              </w:rPr>
              <w:t xml:space="preserve"> </w:t>
            </w:r>
          </w:p>
          <w:p w14:paraId="3D885320" w14:textId="6FF9F28C" w:rsidR="00A06597" w:rsidRDefault="00A06597" w:rsidP="007915C4">
            <w:pPr>
              <w:pStyle w:val="TAC"/>
              <w:rPr>
                <w:lang w:eastAsia="zh-CN"/>
              </w:rPr>
            </w:pPr>
            <w:r>
              <w:rPr>
                <w:lang w:eastAsia="zh-CN"/>
              </w:rPr>
              <w:t>or</w:t>
            </w:r>
          </w:p>
          <w:p w14:paraId="6CE2E697" w14:textId="0CB2D7B5" w:rsidR="00EB05F6" w:rsidRPr="006739FE" w:rsidRDefault="00EB05F6" w:rsidP="001D181B">
            <w:pPr>
              <w:pStyle w:val="TAC"/>
              <w:rPr>
                <w:rFonts w:cs="Arial"/>
                <w:lang w:val="fr-FR"/>
              </w:rPr>
            </w:pPr>
            <w:r>
              <w:rPr>
                <w:lang w:eastAsia="zh-CN"/>
              </w:rPr>
              <w:t>18</w:t>
            </w:r>
            <w:r w:rsidR="001D181B">
              <w:rPr>
                <w:lang w:eastAsia="zh-CN"/>
              </w:rPr>
              <w:t xml:space="preserve">bits </w:t>
            </w:r>
            <w:r w:rsidR="001E6ADB">
              <w:rPr>
                <w:rFonts w:cs="Arial"/>
              </w:rPr>
              <w:t xml:space="preserve">[0 </w:t>
            </w:r>
            <w:r w:rsidR="001D181B">
              <w:rPr>
                <w:rFonts w:cs="Arial"/>
              </w:rPr>
              <w:t xml:space="preserve">0 0 </w:t>
            </w:r>
            <w:r w:rsidR="001E6ADB">
              <w:rPr>
                <w:rFonts w:cs="Arial"/>
              </w:rPr>
              <w:t xml:space="preserve">1 0 </w:t>
            </w:r>
            <w:r w:rsidR="001D181B">
              <w:rPr>
                <w:rFonts w:cs="Arial"/>
              </w:rPr>
              <w:t>0</w:t>
            </w:r>
            <w:r w:rsidR="001E6ADB">
              <w:rPr>
                <w:rFonts w:cs="Arial"/>
              </w:rPr>
              <w:t xml:space="preserve"> 0 1 0 </w:t>
            </w:r>
            <w:r w:rsidR="001D181B">
              <w:rPr>
                <w:rFonts w:cs="Arial"/>
              </w:rPr>
              <w:t>0</w:t>
            </w:r>
            <w:r w:rsidR="001E6ADB">
              <w:rPr>
                <w:rFonts w:cs="Arial"/>
              </w:rPr>
              <w:t xml:space="preserve"> 0 1 0 </w:t>
            </w:r>
            <w:r w:rsidR="001D181B">
              <w:rPr>
                <w:rFonts w:cs="Arial"/>
              </w:rPr>
              <w:t xml:space="preserve">0 </w:t>
            </w:r>
            <w:r w:rsidR="001E6ADB">
              <w:rPr>
                <w:rFonts w:cs="Arial"/>
              </w:rPr>
              <w:t xml:space="preserve">0 1 0 </w:t>
            </w:r>
            <w:r w:rsidR="001D181B">
              <w:rPr>
                <w:rFonts w:cs="Arial"/>
              </w:rPr>
              <w:t>0</w:t>
            </w:r>
            <w:r w:rsidR="001E6ADB">
              <w:rPr>
                <w:rFonts w:cs="Arial"/>
              </w:rPr>
              <w:t>]</w:t>
            </w:r>
          </w:p>
        </w:tc>
      </w:tr>
      <w:tr w:rsidR="00131F82" w:rsidRPr="006739FE" w14:paraId="66656B66" w14:textId="77777777" w:rsidTr="00F92BD7">
        <w:trPr>
          <w:cantSplit/>
          <w:jc w:val="center"/>
        </w:trPr>
        <w:tc>
          <w:tcPr>
            <w:tcW w:w="2335" w:type="dxa"/>
            <w:tcBorders>
              <w:top w:val="nil"/>
              <w:bottom w:val="nil"/>
              <w:right w:val="single" w:sz="4" w:space="0" w:color="auto"/>
            </w:tcBorders>
            <w:shd w:val="clear" w:color="auto" w:fill="auto"/>
          </w:tcPr>
          <w:p w14:paraId="5993C9F5" w14:textId="3DDA5CD5" w:rsidR="00131F82" w:rsidRPr="006739FE" w:rsidRDefault="003101F3" w:rsidP="007915C4">
            <w:pPr>
              <w:pStyle w:val="TAL"/>
            </w:pPr>
            <w:r>
              <w:t>UCI</w:t>
            </w:r>
          </w:p>
        </w:tc>
        <w:tc>
          <w:tcPr>
            <w:tcW w:w="4050" w:type="dxa"/>
            <w:tcBorders>
              <w:left w:val="single" w:sz="4" w:space="0" w:color="auto"/>
            </w:tcBorders>
          </w:tcPr>
          <w:p w14:paraId="15B7AA73" w14:textId="77777777" w:rsidR="00131F82" w:rsidRPr="006739FE" w:rsidRDefault="00131F82" w:rsidP="007915C4">
            <w:pPr>
              <w:pStyle w:val="TAL"/>
            </w:pPr>
            <w:r w:rsidRPr="006739FE">
              <w:rPr>
                <w:i/>
                <w:lang w:eastAsia="zh-CN"/>
              </w:rPr>
              <w:t xml:space="preserve">scaling </w:t>
            </w:r>
          </w:p>
        </w:tc>
        <w:tc>
          <w:tcPr>
            <w:tcW w:w="3154" w:type="dxa"/>
          </w:tcPr>
          <w:p w14:paraId="4212CD94" w14:textId="77777777" w:rsidR="00131F82" w:rsidRPr="006739FE" w:rsidRDefault="00131F82" w:rsidP="007915C4">
            <w:pPr>
              <w:pStyle w:val="TAC"/>
              <w:rPr>
                <w:rFonts w:cs="Arial"/>
              </w:rPr>
            </w:pPr>
            <w:r w:rsidRPr="006739FE">
              <w:rPr>
                <w:lang w:eastAsia="zh-CN"/>
              </w:rPr>
              <w:t>1</w:t>
            </w:r>
          </w:p>
        </w:tc>
      </w:tr>
      <w:tr w:rsidR="00131F82" w:rsidRPr="006739FE" w14:paraId="250294D1" w14:textId="77777777" w:rsidTr="00F92BD7">
        <w:trPr>
          <w:cantSplit/>
          <w:jc w:val="center"/>
        </w:trPr>
        <w:tc>
          <w:tcPr>
            <w:tcW w:w="2335" w:type="dxa"/>
            <w:tcBorders>
              <w:top w:val="nil"/>
              <w:bottom w:val="nil"/>
              <w:right w:val="single" w:sz="4" w:space="0" w:color="auto"/>
            </w:tcBorders>
            <w:shd w:val="clear" w:color="auto" w:fill="auto"/>
          </w:tcPr>
          <w:p w14:paraId="5BD61094" w14:textId="77777777" w:rsidR="00131F82" w:rsidRPr="006739FE" w:rsidRDefault="00131F82" w:rsidP="007915C4">
            <w:pPr>
              <w:pStyle w:val="TAL"/>
            </w:pPr>
          </w:p>
        </w:tc>
        <w:tc>
          <w:tcPr>
            <w:tcW w:w="4050" w:type="dxa"/>
            <w:tcBorders>
              <w:left w:val="single" w:sz="4" w:space="0" w:color="auto"/>
            </w:tcBorders>
          </w:tcPr>
          <w:p w14:paraId="3E46E684" w14:textId="3B7FAE42" w:rsidR="00131F82" w:rsidRPr="006739FE" w:rsidRDefault="00131F82" w:rsidP="007915C4">
            <w:pPr>
              <w:pStyle w:val="TAL"/>
            </w:pPr>
            <w:r w:rsidRPr="006739FE">
              <w:rPr>
                <w:i/>
                <w:lang w:eastAsia="zh-CN"/>
              </w:rPr>
              <w:t>betaOffset</w:t>
            </w:r>
            <w:r w:rsidR="00BD6235">
              <w:rPr>
                <w:i/>
                <w:lang w:eastAsia="zh-CN"/>
              </w:rPr>
              <w:t>CG-UCI-r16</w:t>
            </w:r>
          </w:p>
        </w:tc>
        <w:tc>
          <w:tcPr>
            <w:tcW w:w="3154" w:type="dxa"/>
          </w:tcPr>
          <w:p w14:paraId="41062D3F" w14:textId="7E8B5CD7" w:rsidR="00131F82" w:rsidRPr="006739FE" w:rsidRDefault="00D661CC" w:rsidP="007915C4">
            <w:pPr>
              <w:pStyle w:val="TAC"/>
              <w:rPr>
                <w:rFonts w:cs="Arial"/>
              </w:rPr>
            </w:pPr>
            <w:r>
              <w:rPr>
                <w:lang w:eastAsia="zh-CN"/>
              </w:rPr>
              <w:t>3</w:t>
            </w:r>
          </w:p>
        </w:tc>
      </w:tr>
      <w:tr w:rsidR="00131F82" w:rsidRPr="006739FE" w14:paraId="21A42971" w14:textId="77777777" w:rsidTr="00F92BD7">
        <w:trPr>
          <w:cantSplit/>
          <w:jc w:val="center"/>
        </w:trPr>
        <w:tc>
          <w:tcPr>
            <w:tcW w:w="2335" w:type="dxa"/>
            <w:tcBorders>
              <w:top w:val="nil"/>
              <w:bottom w:val="single" w:sz="4" w:space="0" w:color="auto"/>
              <w:right w:val="single" w:sz="4" w:space="0" w:color="auto"/>
            </w:tcBorders>
            <w:shd w:val="clear" w:color="auto" w:fill="auto"/>
          </w:tcPr>
          <w:p w14:paraId="266A4433" w14:textId="77777777" w:rsidR="00131F82" w:rsidRPr="006739FE" w:rsidRDefault="00131F82" w:rsidP="007915C4">
            <w:pPr>
              <w:pStyle w:val="TAL"/>
            </w:pPr>
          </w:p>
        </w:tc>
        <w:tc>
          <w:tcPr>
            <w:tcW w:w="4050" w:type="dxa"/>
            <w:tcBorders>
              <w:left w:val="single" w:sz="4" w:space="0" w:color="auto"/>
            </w:tcBorders>
          </w:tcPr>
          <w:p w14:paraId="55C729C0" w14:textId="77777777" w:rsidR="00131F82" w:rsidRPr="006739FE" w:rsidRDefault="00131F82" w:rsidP="007915C4">
            <w:pPr>
              <w:pStyle w:val="TAL"/>
            </w:pPr>
            <w:r w:rsidRPr="006739FE">
              <w:rPr>
                <w:lang w:eastAsia="zh-CN"/>
              </w:rPr>
              <w:t xml:space="preserve">UCI partition for frequency hopping </w:t>
            </w:r>
          </w:p>
        </w:tc>
        <w:tc>
          <w:tcPr>
            <w:tcW w:w="3154" w:type="dxa"/>
          </w:tcPr>
          <w:p w14:paraId="54998C31" w14:textId="77777777" w:rsidR="00131F82" w:rsidRPr="006739FE" w:rsidRDefault="00131F82" w:rsidP="007915C4">
            <w:pPr>
              <w:pStyle w:val="TAC"/>
              <w:rPr>
                <w:rFonts w:cs="Arial"/>
              </w:rPr>
            </w:pPr>
            <w:r w:rsidRPr="006739FE">
              <w:t>Disabled</w:t>
            </w:r>
          </w:p>
        </w:tc>
      </w:tr>
      <w:tr w:rsidR="00131F82" w:rsidRPr="006739FE" w14:paraId="0F1CCC14" w14:textId="77777777" w:rsidTr="003101F3">
        <w:trPr>
          <w:cantSplit/>
          <w:jc w:val="center"/>
        </w:trPr>
        <w:tc>
          <w:tcPr>
            <w:tcW w:w="9539" w:type="dxa"/>
            <w:gridSpan w:val="3"/>
          </w:tcPr>
          <w:p w14:paraId="31D68E45" w14:textId="252F1DB0" w:rsidR="0085018C" w:rsidRPr="006739FE" w:rsidRDefault="00131F82" w:rsidP="003D4BF4">
            <w:pPr>
              <w:pStyle w:val="TAN"/>
            </w:pPr>
            <w:r w:rsidRPr="006739FE">
              <w:rPr>
                <w:lang w:eastAsia="zh-CN"/>
              </w:rPr>
              <w:t xml:space="preserve">NOTE </w:t>
            </w:r>
            <w:r w:rsidRPr="006739FE">
              <w:rPr>
                <w:rFonts w:hint="eastAsia"/>
                <w:lang w:eastAsia="zh-CN"/>
              </w:rPr>
              <w:t>1:</w:t>
            </w:r>
            <w:r w:rsidRPr="006739FE">
              <w:tab/>
            </w:r>
            <w:r w:rsidRPr="006739FE">
              <w:rPr>
                <w:rFonts w:hint="eastAsia"/>
                <w:lang w:eastAsia="zh-CN"/>
              </w:rPr>
              <w:t>The same requirements are applicable to FDD and TDD with different UL-DL patterns.</w:t>
            </w:r>
          </w:p>
        </w:tc>
      </w:tr>
      <w:bookmarkEnd w:id="5"/>
    </w:tbl>
    <w:p w14:paraId="24A91FB3" w14:textId="77777777" w:rsidR="00AF7708" w:rsidRDefault="00AF7708" w:rsidP="00A66B48">
      <w:pPr>
        <w:pBdr>
          <w:bottom w:val="single" w:sz="4" w:space="1" w:color="auto"/>
        </w:pBdr>
        <w:rPr>
          <w:rFonts w:ascii="Arial" w:hAnsi="Arial" w:cs="Arial"/>
        </w:rPr>
      </w:pPr>
    </w:p>
    <w:p w14:paraId="2B1DADA3" w14:textId="77777777" w:rsidR="00FE2BAC" w:rsidRPr="006940E1" w:rsidRDefault="00FE2BAC" w:rsidP="00A66B48">
      <w:pPr>
        <w:pBdr>
          <w:bottom w:val="single" w:sz="4" w:space="1" w:color="auto"/>
        </w:pBdr>
        <w:rPr>
          <w:rFonts w:ascii="Arial" w:hAnsi="Arial" w:cs="Arial"/>
        </w:rPr>
      </w:pPr>
    </w:p>
    <w:p w14:paraId="21F28404" w14:textId="656BC9B3" w:rsidR="003E77CE" w:rsidRDefault="003E77CE" w:rsidP="003E77CE">
      <w:pPr>
        <w:pStyle w:val="Heading1"/>
        <w:keepLines w:val="0"/>
        <w:numPr>
          <w:ilvl w:val="0"/>
          <w:numId w:val="1"/>
        </w:numPr>
        <w:pBdr>
          <w:top w:val="none" w:sz="0" w:space="0" w:color="auto"/>
        </w:pBdr>
        <w:spacing w:before="0" w:after="240"/>
        <w:ind w:right="284" w:hanging="720"/>
      </w:pPr>
      <w:r w:rsidRPr="001C2CC0">
        <w:t>Conclusion</w:t>
      </w:r>
    </w:p>
    <w:bookmarkEnd w:id="3"/>
    <w:p w14:paraId="7D54084A" w14:textId="1BCF042F" w:rsidR="00184F84" w:rsidRDefault="00184F84" w:rsidP="00AB3F1A">
      <w:pPr>
        <w:pBdr>
          <w:bottom w:val="single" w:sz="4" w:space="1" w:color="auto"/>
        </w:pBdr>
        <w:rPr>
          <w:rFonts w:ascii="Arial" w:hAnsi="Arial" w:cs="Arial"/>
          <w:b/>
          <w:bCs/>
        </w:rPr>
      </w:pPr>
      <w:r w:rsidRPr="006844F7">
        <w:rPr>
          <w:rFonts w:ascii="Arial" w:hAnsi="Arial" w:cs="Arial"/>
          <w:b/>
          <w:bCs/>
          <w:iCs/>
        </w:rPr>
        <w:t xml:space="preserve">Proposal: The information bit could be 7bits for RM coding </w:t>
      </w:r>
      <w:r>
        <w:rPr>
          <w:rFonts w:ascii="Arial" w:hAnsi="Arial" w:cs="Arial"/>
          <w:b/>
          <w:bCs/>
          <w:iCs/>
        </w:rPr>
        <w:t>and</w:t>
      </w:r>
      <w:r w:rsidRPr="006844F7">
        <w:rPr>
          <w:rFonts w:ascii="Arial" w:hAnsi="Arial" w:cs="Arial"/>
          <w:b/>
          <w:bCs/>
          <w:iCs/>
        </w:rPr>
        <w:t xml:space="preserve"> 18bits for Polar coding.</w:t>
      </w:r>
      <w:r>
        <w:rPr>
          <w:rFonts w:ascii="Arial" w:hAnsi="Arial" w:cs="Arial"/>
          <w:b/>
          <w:bCs/>
          <w:iCs/>
        </w:rPr>
        <w:t xml:space="preserve"> If only one test case is preferred, the largest bit length18bits would be better. </w:t>
      </w:r>
      <w:r w:rsidRPr="006844F7">
        <w:rPr>
          <w:rFonts w:ascii="Arial" w:hAnsi="Arial" w:cs="Arial"/>
          <w:b/>
          <w:bCs/>
          <w:iCs/>
        </w:rPr>
        <w:t xml:space="preserve"> </w:t>
      </w:r>
    </w:p>
    <w:p w14:paraId="01C76E2E" w14:textId="2688D73A" w:rsidR="001060DD" w:rsidRDefault="00184F84" w:rsidP="00AB3F1A">
      <w:pPr>
        <w:pBdr>
          <w:bottom w:val="single" w:sz="4" w:space="1" w:color="auto"/>
        </w:pBdr>
        <w:rPr>
          <w:rFonts w:ascii="Arial" w:hAnsi="Arial" w:cs="Arial"/>
          <w:b/>
          <w:bCs/>
        </w:rPr>
      </w:pPr>
      <w:r w:rsidRPr="00184F84">
        <w:rPr>
          <w:rFonts w:ascii="Arial" w:hAnsi="Arial" w:cs="Arial"/>
          <w:b/>
          <w:bCs/>
        </w:rPr>
        <w:t xml:space="preserve">Observation: Define a fixed information bits pattern in specification is more practical for real tests than just a statement as “random information bits pattern”. </w:t>
      </w:r>
    </w:p>
    <w:p w14:paraId="3DC14FA3" w14:textId="77777777" w:rsidR="004B34F2" w:rsidRPr="004B34F2" w:rsidRDefault="004B34F2" w:rsidP="004B34F2">
      <w:pPr>
        <w:pBdr>
          <w:bottom w:val="single" w:sz="4" w:space="1" w:color="auto"/>
        </w:pBdr>
        <w:rPr>
          <w:rFonts w:ascii="Arial" w:hAnsi="Arial" w:cs="Arial"/>
          <w:b/>
          <w:bCs/>
        </w:rPr>
      </w:pPr>
      <w:r w:rsidRPr="004B34F2">
        <w:rPr>
          <w:rFonts w:ascii="Arial" w:hAnsi="Arial" w:cs="Arial"/>
          <w:b/>
          <w:bCs/>
        </w:rPr>
        <w:t xml:space="preserve">Observation: The performance difference between different bit patterns are small. </w:t>
      </w:r>
    </w:p>
    <w:p w14:paraId="294BA820" w14:textId="595A8C5B" w:rsidR="00AB3F1A" w:rsidRPr="001D4E43" w:rsidRDefault="00AB3F1A" w:rsidP="00AB3F1A">
      <w:pPr>
        <w:pBdr>
          <w:bottom w:val="single" w:sz="4" w:space="1" w:color="auto"/>
        </w:pBdr>
        <w:rPr>
          <w:rFonts w:ascii="Arial" w:hAnsi="Arial" w:cs="Arial"/>
          <w:b/>
          <w:bCs/>
        </w:rPr>
      </w:pPr>
      <w:r w:rsidRPr="001D4E43">
        <w:rPr>
          <w:rFonts w:ascii="Arial" w:hAnsi="Arial" w:cs="Arial"/>
          <w:b/>
          <w:bCs/>
        </w:rPr>
        <w:t>Proposal: Use following simulation assumptions for CG-UCI multiplexing on PUSCH.</w:t>
      </w:r>
    </w:p>
    <w:tbl>
      <w:tblPr>
        <w:tblW w:w="95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335"/>
        <w:gridCol w:w="4050"/>
        <w:gridCol w:w="3154"/>
      </w:tblGrid>
      <w:tr w:rsidR="002E552B" w:rsidRPr="006739FE" w14:paraId="5223E130" w14:textId="77777777" w:rsidTr="00855D87">
        <w:trPr>
          <w:cantSplit/>
          <w:jc w:val="center"/>
        </w:trPr>
        <w:tc>
          <w:tcPr>
            <w:tcW w:w="6385" w:type="dxa"/>
            <w:gridSpan w:val="2"/>
          </w:tcPr>
          <w:p w14:paraId="14AC946C" w14:textId="77777777" w:rsidR="002E552B" w:rsidRPr="006739FE" w:rsidRDefault="002E552B" w:rsidP="00855D87">
            <w:pPr>
              <w:pStyle w:val="TAH"/>
              <w:rPr>
                <w:rFonts w:cs="Arial"/>
              </w:rPr>
            </w:pPr>
            <w:r w:rsidRPr="006739FE">
              <w:rPr>
                <w:rFonts w:cs="Arial"/>
              </w:rPr>
              <w:lastRenderedPageBreak/>
              <w:t>Parameter</w:t>
            </w:r>
          </w:p>
        </w:tc>
        <w:tc>
          <w:tcPr>
            <w:tcW w:w="3154" w:type="dxa"/>
          </w:tcPr>
          <w:p w14:paraId="3BC6BBEA" w14:textId="77777777" w:rsidR="002E552B" w:rsidRPr="006739FE" w:rsidRDefault="002E552B" w:rsidP="00855D87">
            <w:pPr>
              <w:pStyle w:val="TAH"/>
              <w:rPr>
                <w:rFonts w:cs="Arial"/>
              </w:rPr>
            </w:pPr>
            <w:r w:rsidRPr="006739FE">
              <w:rPr>
                <w:rFonts w:cs="Arial"/>
              </w:rPr>
              <w:t>Value</w:t>
            </w:r>
          </w:p>
        </w:tc>
      </w:tr>
      <w:tr w:rsidR="002E552B" w:rsidRPr="006739FE" w14:paraId="7023B8B5" w14:textId="77777777" w:rsidTr="00855D87">
        <w:trPr>
          <w:cantSplit/>
          <w:jc w:val="center"/>
        </w:trPr>
        <w:tc>
          <w:tcPr>
            <w:tcW w:w="6385" w:type="dxa"/>
            <w:gridSpan w:val="2"/>
          </w:tcPr>
          <w:p w14:paraId="4582DED4" w14:textId="77777777" w:rsidR="002E552B" w:rsidRPr="006739FE" w:rsidRDefault="002E552B" w:rsidP="00855D87">
            <w:pPr>
              <w:pStyle w:val="TAL"/>
            </w:pPr>
            <w:r w:rsidRPr="006739FE">
              <w:t>Transform precoding</w:t>
            </w:r>
          </w:p>
        </w:tc>
        <w:tc>
          <w:tcPr>
            <w:tcW w:w="3154" w:type="dxa"/>
          </w:tcPr>
          <w:p w14:paraId="48AB568A" w14:textId="77777777" w:rsidR="002E552B" w:rsidRPr="006739FE" w:rsidRDefault="002E552B" w:rsidP="00855D87">
            <w:pPr>
              <w:pStyle w:val="TAC"/>
              <w:rPr>
                <w:rFonts w:cs="Arial"/>
              </w:rPr>
            </w:pPr>
            <w:r w:rsidRPr="006739FE">
              <w:t>Disabled</w:t>
            </w:r>
          </w:p>
        </w:tc>
      </w:tr>
      <w:tr w:rsidR="002E552B" w:rsidRPr="006739FE" w14:paraId="63D0A9BD" w14:textId="77777777" w:rsidTr="00855D87">
        <w:trPr>
          <w:cantSplit/>
          <w:jc w:val="center"/>
        </w:trPr>
        <w:tc>
          <w:tcPr>
            <w:tcW w:w="6385" w:type="dxa"/>
            <w:gridSpan w:val="2"/>
          </w:tcPr>
          <w:p w14:paraId="2571EA06" w14:textId="77777777" w:rsidR="002E552B" w:rsidRPr="006739FE" w:rsidRDefault="002E552B" w:rsidP="00855D87">
            <w:pPr>
              <w:pStyle w:val="TAL"/>
            </w:pPr>
            <w:r w:rsidRPr="006739FE">
              <w:rPr>
                <w:rFonts w:hint="eastAsia"/>
                <w:lang w:eastAsia="zh-CN"/>
              </w:rPr>
              <w:t>Default TDD UL-DL pattern (Note 1)</w:t>
            </w:r>
          </w:p>
        </w:tc>
        <w:tc>
          <w:tcPr>
            <w:tcW w:w="3154" w:type="dxa"/>
          </w:tcPr>
          <w:p w14:paraId="1E2B9BCF" w14:textId="77777777" w:rsidR="002E552B" w:rsidRPr="006739FE" w:rsidRDefault="002E552B" w:rsidP="00855D87">
            <w:pPr>
              <w:pStyle w:val="TAC"/>
            </w:pPr>
            <w:r>
              <w:t>15</w:t>
            </w:r>
            <w:r w:rsidRPr="006739FE">
              <w:t xml:space="preserve"> kHz SCS:</w:t>
            </w:r>
          </w:p>
          <w:p w14:paraId="0A050D73" w14:textId="77777777" w:rsidR="002E552B" w:rsidRDefault="002E552B" w:rsidP="00855D87">
            <w:pPr>
              <w:pStyle w:val="TAC"/>
            </w:pPr>
            <w:r>
              <w:t>3</w:t>
            </w:r>
            <w:r w:rsidRPr="006739FE">
              <w:t>D1S</w:t>
            </w:r>
            <w:r>
              <w:t>1</w:t>
            </w:r>
            <w:r w:rsidRPr="006739FE">
              <w:t>U, S=</w:t>
            </w:r>
            <w:r>
              <w:t>10</w:t>
            </w:r>
            <w:r w:rsidRPr="006739FE">
              <w:t>D:</w:t>
            </w:r>
            <w:r>
              <w:t>2</w:t>
            </w:r>
            <w:r w:rsidRPr="006739FE">
              <w:t>G:</w:t>
            </w:r>
            <w:r>
              <w:t>2</w:t>
            </w:r>
            <w:r w:rsidRPr="006739FE">
              <w:t>U</w:t>
            </w:r>
          </w:p>
          <w:p w14:paraId="7EE19F8F" w14:textId="77777777" w:rsidR="002E552B" w:rsidRPr="006739FE" w:rsidRDefault="002E552B" w:rsidP="00855D87">
            <w:pPr>
              <w:pStyle w:val="TAC"/>
            </w:pPr>
            <w:r w:rsidRPr="006739FE">
              <w:t>30 kHz SCS:</w:t>
            </w:r>
          </w:p>
          <w:p w14:paraId="30B3264A" w14:textId="77777777" w:rsidR="002E552B" w:rsidRPr="006739FE" w:rsidRDefault="002E552B" w:rsidP="00855D87">
            <w:pPr>
              <w:pStyle w:val="TAC"/>
              <w:rPr>
                <w:rFonts w:cs="Arial"/>
              </w:rPr>
            </w:pPr>
            <w:r w:rsidRPr="006739FE">
              <w:t>7D1S2U, S=6D:4G:4U</w:t>
            </w:r>
          </w:p>
        </w:tc>
      </w:tr>
      <w:tr w:rsidR="002E552B" w:rsidRPr="006739FE" w14:paraId="2144C471" w14:textId="77777777" w:rsidTr="00855D87">
        <w:trPr>
          <w:cantSplit/>
          <w:jc w:val="center"/>
        </w:trPr>
        <w:tc>
          <w:tcPr>
            <w:tcW w:w="6385" w:type="dxa"/>
            <w:gridSpan w:val="2"/>
          </w:tcPr>
          <w:p w14:paraId="570CB517" w14:textId="77777777" w:rsidR="002E552B" w:rsidRPr="006739FE" w:rsidRDefault="002E552B" w:rsidP="00855D87">
            <w:pPr>
              <w:pStyle w:val="TAL"/>
              <w:rPr>
                <w:lang w:eastAsia="zh-CN"/>
              </w:rPr>
            </w:pPr>
            <w:r>
              <w:rPr>
                <w:lang w:eastAsia="zh-CN"/>
              </w:rPr>
              <w:t>Channel model</w:t>
            </w:r>
          </w:p>
        </w:tc>
        <w:tc>
          <w:tcPr>
            <w:tcW w:w="3154" w:type="dxa"/>
          </w:tcPr>
          <w:p w14:paraId="1D8C0FBF" w14:textId="77777777" w:rsidR="002E552B" w:rsidRPr="006739FE" w:rsidRDefault="002E552B" w:rsidP="00855D87">
            <w:pPr>
              <w:pStyle w:val="TAC"/>
            </w:pPr>
            <w:r>
              <w:t>TDLA30-10 low</w:t>
            </w:r>
          </w:p>
        </w:tc>
      </w:tr>
      <w:tr w:rsidR="002E552B" w:rsidRPr="006739FE" w14:paraId="6996CD10" w14:textId="77777777" w:rsidTr="00855D87">
        <w:trPr>
          <w:cantSplit/>
          <w:jc w:val="center"/>
        </w:trPr>
        <w:tc>
          <w:tcPr>
            <w:tcW w:w="6385" w:type="dxa"/>
            <w:gridSpan w:val="2"/>
          </w:tcPr>
          <w:p w14:paraId="6630E36A" w14:textId="77777777" w:rsidR="002E552B" w:rsidRDefault="002E552B" w:rsidP="00855D87">
            <w:pPr>
              <w:pStyle w:val="TAL"/>
              <w:rPr>
                <w:lang w:eastAsia="zh-CN"/>
              </w:rPr>
            </w:pPr>
            <w:r>
              <w:rPr>
                <w:lang w:eastAsia="zh-CN"/>
              </w:rPr>
              <w:t xml:space="preserve">Antenna configuration </w:t>
            </w:r>
          </w:p>
        </w:tc>
        <w:tc>
          <w:tcPr>
            <w:tcW w:w="3154" w:type="dxa"/>
          </w:tcPr>
          <w:p w14:paraId="7C913478" w14:textId="77777777" w:rsidR="002E552B" w:rsidRDefault="002E552B" w:rsidP="00855D87">
            <w:pPr>
              <w:pStyle w:val="TAC"/>
            </w:pPr>
            <w:r>
              <w:t>1Tx2Rx low</w:t>
            </w:r>
          </w:p>
        </w:tc>
      </w:tr>
      <w:tr w:rsidR="002E552B" w:rsidRPr="006739FE" w14:paraId="7FDB11C8" w14:textId="77777777" w:rsidTr="00855D87">
        <w:trPr>
          <w:cantSplit/>
          <w:jc w:val="center"/>
        </w:trPr>
        <w:tc>
          <w:tcPr>
            <w:tcW w:w="6385" w:type="dxa"/>
            <w:gridSpan w:val="2"/>
          </w:tcPr>
          <w:p w14:paraId="5945C730" w14:textId="77777777" w:rsidR="002E552B" w:rsidRDefault="002E552B" w:rsidP="00855D87">
            <w:pPr>
              <w:pStyle w:val="TAL"/>
              <w:rPr>
                <w:lang w:eastAsia="zh-CN"/>
              </w:rPr>
            </w:pPr>
            <w:r>
              <w:rPr>
                <w:lang w:eastAsia="zh-CN"/>
              </w:rPr>
              <w:t>MCS</w:t>
            </w:r>
          </w:p>
        </w:tc>
        <w:tc>
          <w:tcPr>
            <w:tcW w:w="3154" w:type="dxa"/>
          </w:tcPr>
          <w:p w14:paraId="64F75740" w14:textId="77777777" w:rsidR="002E552B" w:rsidRDefault="002E552B" w:rsidP="00855D87">
            <w:pPr>
              <w:pStyle w:val="TAC"/>
            </w:pPr>
            <w:r>
              <w:t>20</w:t>
            </w:r>
          </w:p>
        </w:tc>
      </w:tr>
      <w:tr w:rsidR="002E552B" w:rsidRPr="006739FE" w14:paraId="2EB3324D" w14:textId="77777777" w:rsidTr="00855D87">
        <w:trPr>
          <w:cantSplit/>
          <w:jc w:val="center"/>
        </w:trPr>
        <w:tc>
          <w:tcPr>
            <w:tcW w:w="2335" w:type="dxa"/>
            <w:tcBorders>
              <w:top w:val="single" w:sz="4" w:space="0" w:color="auto"/>
              <w:bottom w:val="nil"/>
              <w:right w:val="single" w:sz="4" w:space="0" w:color="auto"/>
            </w:tcBorders>
            <w:shd w:val="clear" w:color="auto" w:fill="auto"/>
          </w:tcPr>
          <w:p w14:paraId="12461634" w14:textId="77777777" w:rsidR="002E552B" w:rsidRPr="006739FE" w:rsidRDefault="002E552B" w:rsidP="00855D87">
            <w:pPr>
              <w:pStyle w:val="TAL"/>
            </w:pPr>
            <w:r w:rsidRPr="006739FE">
              <w:t>HARQ</w:t>
            </w:r>
          </w:p>
        </w:tc>
        <w:tc>
          <w:tcPr>
            <w:tcW w:w="4050" w:type="dxa"/>
            <w:tcBorders>
              <w:left w:val="single" w:sz="4" w:space="0" w:color="auto"/>
            </w:tcBorders>
          </w:tcPr>
          <w:p w14:paraId="25CE75C6" w14:textId="77777777" w:rsidR="002E552B" w:rsidRPr="006739FE" w:rsidRDefault="002E552B" w:rsidP="00855D87">
            <w:pPr>
              <w:pStyle w:val="TAL"/>
            </w:pPr>
            <w:r w:rsidRPr="006739FE">
              <w:t>Maximum number of HARQ transmissions</w:t>
            </w:r>
          </w:p>
        </w:tc>
        <w:tc>
          <w:tcPr>
            <w:tcW w:w="3154" w:type="dxa"/>
          </w:tcPr>
          <w:p w14:paraId="7C88FF33" w14:textId="77777777" w:rsidR="002E552B" w:rsidRPr="006739FE" w:rsidRDefault="002E552B" w:rsidP="00855D87">
            <w:pPr>
              <w:pStyle w:val="TAC"/>
              <w:rPr>
                <w:rFonts w:cs="Arial"/>
              </w:rPr>
            </w:pPr>
            <w:r w:rsidRPr="006739FE">
              <w:rPr>
                <w:lang w:eastAsia="zh-CN"/>
              </w:rPr>
              <w:t>1</w:t>
            </w:r>
          </w:p>
        </w:tc>
      </w:tr>
      <w:tr w:rsidR="002E552B" w:rsidRPr="006739FE" w14:paraId="5B09D009" w14:textId="77777777" w:rsidTr="00855D87">
        <w:trPr>
          <w:cantSplit/>
          <w:jc w:val="center"/>
        </w:trPr>
        <w:tc>
          <w:tcPr>
            <w:tcW w:w="2335" w:type="dxa"/>
            <w:tcBorders>
              <w:top w:val="nil"/>
              <w:bottom w:val="single" w:sz="4" w:space="0" w:color="auto"/>
              <w:right w:val="single" w:sz="4" w:space="0" w:color="auto"/>
            </w:tcBorders>
            <w:shd w:val="clear" w:color="auto" w:fill="auto"/>
          </w:tcPr>
          <w:p w14:paraId="2B9D87AB" w14:textId="77777777" w:rsidR="002E552B" w:rsidRPr="006739FE" w:rsidRDefault="002E552B" w:rsidP="00855D87">
            <w:pPr>
              <w:pStyle w:val="TAL"/>
            </w:pPr>
          </w:p>
        </w:tc>
        <w:tc>
          <w:tcPr>
            <w:tcW w:w="4050" w:type="dxa"/>
            <w:tcBorders>
              <w:left w:val="single" w:sz="4" w:space="0" w:color="auto"/>
            </w:tcBorders>
          </w:tcPr>
          <w:p w14:paraId="556A80D7" w14:textId="77777777" w:rsidR="002E552B" w:rsidRPr="006739FE" w:rsidRDefault="002E552B" w:rsidP="00855D87">
            <w:pPr>
              <w:pStyle w:val="TAL"/>
            </w:pPr>
            <w:r w:rsidRPr="006739FE">
              <w:t>RV sequence</w:t>
            </w:r>
          </w:p>
        </w:tc>
        <w:tc>
          <w:tcPr>
            <w:tcW w:w="3154" w:type="dxa"/>
          </w:tcPr>
          <w:p w14:paraId="71DD8A26" w14:textId="77777777" w:rsidR="002E552B" w:rsidRPr="006739FE" w:rsidRDefault="002E552B" w:rsidP="00855D87">
            <w:pPr>
              <w:pStyle w:val="TAC"/>
              <w:rPr>
                <w:rFonts w:cs="Arial"/>
              </w:rPr>
            </w:pPr>
            <w:r w:rsidRPr="006739FE">
              <w:rPr>
                <w:lang w:val="fr-FR"/>
              </w:rPr>
              <w:t>0</w:t>
            </w:r>
          </w:p>
        </w:tc>
      </w:tr>
      <w:tr w:rsidR="002E552B" w:rsidRPr="006739FE" w14:paraId="40333C41" w14:textId="77777777" w:rsidTr="00855D87">
        <w:trPr>
          <w:cantSplit/>
          <w:jc w:val="center"/>
        </w:trPr>
        <w:tc>
          <w:tcPr>
            <w:tcW w:w="2335" w:type="dxa"/>
            <w:tcBorders>
              <w:top w:val="single" w:sz="4" w:space="0" w:color="auto"/>
              <w:bottom w:val="nil"/>
              <w:right w:val="single" w:sz="4" w:space="0" w:color="auto"/>
            </w:tcBorders>
            <w:shd w:val="clear" w:color="auto" w:fill="auto"/>
          </w:tcPr>
          <w:p w14:paraId="227EC968" w14:textId="77777777" w:rsidR="002E552B" w:rsidRPr="006739FE" w:rsidRDefault="002E552B" w:rsidP="00855D87">
            <w:pPr>
              <w:pStyle w:val="TAL"/>
            </w:pPr>
            <w:r w:rsidRPr="006739FE">
              <w:t>DM</w:t>
            </w:r>
            <w:r w:rsidRPr="006739FE">
              <w:rPr>
                <w:lang w:eastAsia="zh-CN"/>
              </w:rPr>
              <w:t>-</w:t>
            </w:r>
            <w:r w:rsidRPr="006739FE">
              <w:t>RS</w:t>
            </w:r>
          </w:p>
        </w:tc>
        <w:tc>
          <w:tcPr>
            <w:tcW w:w="4050" w:type="dxa"/>
            <w:tcBorders>
              <w:left w:val="single" w:sz="4" w:space="0" w:color="auto"/>
            </w:tcBorders>
          </w:tcPr>
          <w:p w14:paraId="75014FFA" w14:textId="77777777" w:rsidR="002E552B" w:rsidRPr="006739FE" w:rsidRDefault="002E552B" w:rsidP="00855D87">
            <w:pPr>
              <w:pStyle w:val="TAL"/>
            </w:pPr>
            <w:r w:rsidRPr="006739FE">
              <w:t>DM</w:t>
            </w:r>
            <w:r w:rsidRPr="006739FE">
              <w:rPr>
                <w:lang w:eastAsia="zh-CN"/>
              </w:rPr>
              <w:t>-</w:t>
            </w:r>
            <w:r w:rsidRPr="006739FE">
              <w:t>RS configuration type</w:t>
            </w:r>
          </w:p>
        </w:tc>
        <w:tc>
          <w:tcPr>
            <w:tcW w:w="3154" w:type="dxa"/>
          </w:tcPr>
          <w:p w14:paraId="4E6628AC" w14:textId="77777777" w:rsidR="002E552B" w:rsidRPr="006739FE" w:rsidRDefault="002E552B" w:rsidP="00855D87">
            <w:pPr>
              <w:pStyle w:val="TAC"/>
              <w:rPr>
                <w:rFonts w:cs="Arial"/>
                <w:lang w:val="fr-FR"/>
              </w:rPr>
            </w:pPr>
            <w:r w:rsidRPr="006739FE">
              <w:t>1</w:t>
            </w:r>
          </w:p>
        </w:tc>
      </w:tr>
      <w:tr w:rsidR="002E552B" w:rsidRPr="006739FE" w14:paraId="7E51679C" w14:textId="77777777" w:rsidTr="00855D87">
        <w:trPr>
          <w:cantSplit/>
          <w:jc w:val="center"/>
        </w:trPr>
        <w:tc>
          <w:tcPr>
            <w:tcW w:w="2335" w:type="dxa"/>
            <w:tcBorders>
              <w:top w:val="nil"/>
              <w:bottom w:val="nil"/>
              <w:right w:val="single" w:sz="4" w:space="0" w:color="auto"/>
            </w:tcBorders>
            <w:shd w:val="clear" w:color="auto" w:fill="auto"/>
          </w:tcPr>
          <w:p w14:paraId="089B676D" w14:textId="77777777" w:rsidR="002E552B" w:rsidRPr="006739FE" w:rsidRDefault="002E552B" w:rsidP="00855D87">
            <w:pPr>
              <w:pStyle w:val="TAL"/>
            </w:pPr>
          </w:p>
        </w:tc>
        <w:tc>
          <w:tcPr>
            <w:tcW w:w="4050" w:type="dxa"/>
            <w:tcBorders>
              <w:left w:val="single" w:sz="4" w:space="0" w:color="auto"/>
            </w:tcBorders>
          </w:tcPr>
          <w:p w14:paraId="4CDB83F5" w14:textId="77777777" w:rsidR="002E552B" w:rsidRPr="006739FE" w:rsidRDefault="002E552B" w:rsidP="00855D87">
            <w:pPr>
              <w:pStyle w:val="TAL"/>
            </w:pPr>
            <w:r w:rsidRPr="006739FE">
              <w:rPr>
                <w:lang w:eastAsia="zh-CN"/>
              </w:rPr>
              <w:t>DM-RS duration</w:t>
            </w:r>
          </w:p>
        </w:tc>
        <w:tc>
          <w:tcPr>
            <w:tcW w:w="3154" w:type="dxa"/>
          </w:tcPr>
          <w:p w14:paraId="1C623329" w14:textId="77777777" w:rsidR="002E552B" w:rsidRPr="006739FE" w:rsidRDefault="002E552B" w:rsidP="00855D87">
            <w:pPr>
              <w:pStyle w:val="TAC"/>
              <w:rPr>
                <w:rFonts w:cs="Arial"/>
              </w:rPr>
            </w:pPr>
            <w:r w:rsidRPr="006739FE">
              <w:rPr>
                <w:lang w:eastAsia="zh-CN"/>
              </w:rPr>
              <w:t>Single-symbol DM-RS</w:t>
            </w:r>
          </w:p>
        </w:tc>
      </w:tr>
      <w:tr w:rsidR="002E552B" w:rsidRPr="006739FE" w14:paraId="5A9EEEFF" w14:textId="77777777" w:rsidTr="00855D87">
        <w:trPr>
          <w:cantSplit/>
          <w:jc w:val="center"/>
        </w:trPr>
        <w:tc>
          <w:tcPr>
            <w:tcW w:w="2335" w:type="dxa"/>
            <w:tcBorders>
              <w:top w:val="nil"/>
              <w:bottom w:val="nil"/>
              <w:right w:val="single" w:sz="4" w:space="0" w:color="auto"/>
            </w:tcBorders>
            <w:shd w:val="clear" w:color="auto" w:fill="auto"/>
          </w:tcPr>
          <w:p w14:paraId="1400C2F6" w14:textId="77777777" w:rsidR="002E552B" w:rsidRPr="006739FE" w:rsidRDefault="002E552B" w:rsidP="00855D87">
            <w:pPr>
              <w:pStyle w:val="TAL"/>
            </w:pPr>
          </w:p>
        </w:tc>
        <w:tc>
          <w:tcPr>
            <w:tcW w:w="4050" w:type="dxa"/>
            <w:tcBorders>
              <w:left w:val="single" w:sz="4" w:space="0" w:color="auto"/>
            </w:tcBorders>
          </w:tcPr>
          <w:p w14:paraId="7C44116F" w14:textId="77777777" w:rsidR="002E552B" w:rsidRPr="006739FE" w:rsidRDefault="002E552B" w:rsidP="00855D87">
            <w:pPr>
              <w:pStyle w:val="TAL"/>
            </w:pPr>
            <w:r w:rsidRPr="006739FE">
              <w:rPr>
                <w:lang w:eastAsia="zh-CN"/>
              </w:rPr>
              <w:t>Additional DM-RS position</w:t>
            </w:r>
          </w:p>
        </w:tc>
        <w:tc>
          <w:tcPr>
            <w:tcW w:w="3154" w:type="dxa"/>
          </w:tcPr>
          <w:p w14:paraId="5A5DC6C2" w14:textId="77777777" w:rsidR="002E552B" w:rsidRPr="006739FE" w:rsidRDefault="002E552B" w:rsidP="00855D87">
            <w:pPr>
              <w:pStyle w:val="TAC"/>
              <w:rPr>
                <w:rFonts w:cs="Arial"/>
              </w:rPr>
            </w:pPr>
            <w:r w:rsidRPr="006739FE">
              <w:rPr>
                <w:lang w:eastAsia="zh-CN"/>
              </w:rPr>
              <w:t>pos1</w:t>
            </w:r>
          </w:p>
        </w:tc>
      </w:tr>
      <w:tr w:rsidR="002E552B" w:rsidRPr="006739FE" w14:paraId="35E353AC" w14:textId="77777777" w:rsidTr="00855D87">
        <w:trPr>
          <w:cantSplit/>
          <w:jc w:val="center"/>
        </w:trPr>
        <w:tc>
          <w:tcPr>
            <w:tcW w:w="2335" w:type="dxa"/>
            <w:tcBorders>
              <w:top w:val="nil"/>
              <w:bottom w:val="nil"/>
              <w:right w:val="single" w:sz="4" w:space="0" w:color="auto"/>
            </w:tcBorders>
            <w:shd w:val="clear" w:color="auto" w:fill="auto"/>
          </w:tcPr>
          <w:p w14:paraId="1E438368" w14:textId="77777777" w:rsidR="002E552B" w:rsidRPr="006739FE" w:rsidRDefault="002E552B" w:rsidP="00855D87">
            <w:pPr>
              <w:pStyle w:val="TAL"/>
            </w:pPr>
          </w:p>
        </w:tc>
        <w:tc>
          <w:tcPr>
            <w:tcW w:w="4050" w:type="dxa"/>
            <w:tcBorders>
              <w:left w:val="single" w:sz="4" w:space="0" w:color="auto"/>
            </w:tcBorders>
          </w:tcPr>
          <w:p w14:paraId="1F14ED4C" w14:textId="77777777" w:rsidR="002E552B" w:rsidRPr="006739FE" w:rsidRDefault="002E552B" w:rsidP="00855D87">
            <w:pPr>
              <w:pStyle w:val="TAL"/>
              <w:rPr>
                <w:lang w:eastAsia="zh-CN"/>
              </w:rPr>
            </w:pPr>
            <w:r w:rsidRPr="006739FE">
              <w:t>Number of DM</w:t>
            </w:r>
            <w:r w:rsidRPr="006739FE">
              <w:rPr>
                <w:lang w:eastAsia="zh-CN"/>
              </w:rPr>
              <w:t>-</w:t>
            </w:r>
            <w:r w:rsidRPr="006739FE">
              <w:t>RS CDM group(s) without data</w:t>
            </w:r>
          </w:p>
        </w:tc>
        <w:tc>
          <w:tcPr>
            <w:tcW w:w="3154" w:type="dxa"/>
          </w:tcPr>
          <w:p w14:paraId="00E03F26" w14:textId="77777777" w:rsidR="002E552B" w:rsidRPr="006739FE" w:rsidRDefault="002E552B" w:rsidP="00855D87">
            <w:pPr>
              <w:pStyle w:val="TAC"/>
              <w:rPr>
                <w:rFonts w:cs="Arial"/>
              </w:rPr>
            </w:pPr>
            <w:r w:rsidRPr="006739FE">
              <w:t>2</w:t>
            </w:r>
          </w:p>
        </w:tc>
      </w:tr>
      <w:tr w:rsidR="002E552B" w:rsidRPr="006739FE" w14:paraId="55923294" w14:textId="77777777" w:rsidTr="00855D87">
        <w:trPr>
          <w:cantSplit/>
          <w:jc w:val="center"/>
        </w:trPr>
        <w:tc>
          <w:tcPr>
            <w:tcW w:w="2335" w:type="dxa"/>
            <w:tcBorders>
              <w:top w:val="nil"/>
              <w:bottom w:val="nil"/>
              <w:right w:val="single" w:sz="4" w:space="0" w:color="auto"/>
            </w:tcBorders>
            <w:shd w:val="clear" w:color="auto" w:fill="auto"/>
          </w:tcPr>
          <w:p w14:paraId="6D0DB02B" w14:textId="77777777" w:rsidR="002E552B" w:rsidRPr="006739FE" w:rsidRDefault="002E552B" w:rsidP="00855D87">
            <w:pPr>
              <w:pStyle w:val="TAL"/>
            </w:pPr>
          </w:p>
        </w:tc>
        <w:tc>
          <w:tcPr>
            <w:tcW w:w="4050" w:type="dxa"/>
            <w:tcBorders>
              <w:left w:val="single" w:sz="4" w:space="0" w:color="auto"/>
            </w:tcBorders>
          </w:tcPr>
          <w:p w14:paraId="412C6040" w14:textId="77777777" w:rsidR="002E552B" w:rsidRPr="006739FE" w:rsidRDefault="002E552B" w:rsidP="00855D87">
            <w:pPr>
              <w:pStyle w:val="TAL"/>
            </w:pPr>
            <w:r w:rsidRPr="006739FE">
              <w:rPr>
                <w:lang w:eastAsia="zh-CN"/>
              </w:rPr>
              <w:t>Ratio of PUSCH EPRE to DM-RS EPRE</w:t>
            </w:r>
          </w:p>
        </w:tc>
        <w:tc>
          <w:tcPr>
            <w:tcW w:w="3154" w:type="dxa"/>
          </w:tcPr>
          <w:p w14:paraId="5E755030" w14:textId="77777777" w:rsidR="002E552B" w:rsidRPr="006739FE" w:rsidRDefault="002E552B" w:rsidP="00855D87">
            <w:pPr>
              <w:pStyle w:val="TAC"/>
              <w:rPr>
                <w:rFonts w:cs="Arial"/>
              </w:rPr>
            </w:pPr>
            <w:r w:rsidRPr="006739FE">
              <w:rPr>
                <w:lang w:eastAsia="zh-CN"/>
              </w:rPr>
              <w:t xml:space="preserve">-3 </w:t>
            </w:r>
            <w:r w:rsidRPr="006739FE">
              <w:rPr>
                <w:rFonts w:hint="eastAsia"/>
                <w:lang w:eastAsia="zh-CN"/>
              </w:rPr>
              <w:t>dB</w:t>
            </w:r>
          </w:p>
        </w:tc>
      </w:tr>
      <w:tr w:rsidR="002E552B" w:rsidRPr="006739FE" w14:paraId="075BC86D" w14:textId="77777777" w:rsidTr="00855D87">
        <w:trPr>
          <w:cantSplit/>
          <w:jc w:val="center"/>
        </w:trPr>
        <w:tc>
          <w:tcPr>
            <w:tcW w:w="2335" w:type="dxa"/>
            <w:tcBorders>
              <w:top w:val="nil"/>
              <w:bottom w:val="nil"/>
              <w:right w:val="single" w:sz="4" w:space="0" w:color="auto"/>
            </w:tcBorders>
            <w:shd w:val="clear" w:color="auto" w:fill="auto"/>
          </w:tcPr>
          <w:p w14:paraId="64AB3C3E" w14:textId="77777777" w:rsidR="002E552B" w:rsidRPr="006739FE" w:rsidRDefault="002E552B" w:rsidP="00855D87">
            <w:pPr>
              <w:pStyle w:val="TAL"/>
            </w:pPr>
          </w:p>
        </w:tc>
        <w:tc>
          <w:tcPr>
            <w:tcW w:w="4050" w:type="dxa"/>
            <w:tcBorders>
              <w:left w:val="single" w:sz="4" w:space="0" w:color="auto"/>
            </w:tcBorders>
          </w:tcPr>
          <w:p w14:paraId="1833069E" w14:textId="77777777" w:rsidR="002E552B" w:rsidRPr="006739FE" w:rsidRDefault="002E552B" w:rsidP="00855D87">
            <w:pPr>
              <w:pStyle w:val="TAL"/>
            </w:pPr>
            <w:r w:rsidRPr="006739FE">
              <w:t>DM</w:t>
            </w:r>
            <w:r w:rsidRPr="006739FE">
              <w:rPr>
                <w:lang w:eastAsia="zh-CN"/>
              </w:rPr>
              <w:t>-</w:t>
            </w:r>
            <w:r w:rsidRPr="006739FE">
              <w:t>RS port</w:t>
            </w:r>
            <w:r w:rsidRPr="006739FE">
              <w:rPr>
                <w:lang w:eastAsia="zh-CN"/>
              </w:rPr>
              <w:t>(s)</w:t>
            </w:r>
          </w:p>
        </w:tc>
        <w:tc>
          <w:tcPr>
            <w:tcW w:w="3154" w:type="dxa"/>
          </w:tcPr>
          <w:p w14:paraId="7891AB0B" w14:textId="77777777" w:rsidR="002E552B" w:rsidRPr="006739FE" w:rsidRDefault="002E552B" w:rsidP="00855D87">
            <w:pPr>
              <w:pStyle w:val="TAC"/>
              <w:rPr>
                <w:rFonts w:cs="Arial"/>
                <w:lang w:eastAsia="zh-CN"/>
              </w:rPr>
            </w:pPr>
            <w:r w:rsidRPr="006739FE">
              <w:t>{0}</w:t>
            </w:r>
          </w:p>
        </w:tc>
      </w:tr>
      <w:tr w:rsidR="002E552B" w:rsidRPr="006739FE" w14:paraId="3A149F9C" w14:textId="77777777" w:rsidTr="00855D87">
        <w:trPr>
          <w:cantSplit/>
          <w:jc w:val="center"/>
        </w:trPr>
        <w:tc>
          <w:tcPr>
            <w:tcW w:w="2335" w:type="dxa"/>
            <w:tcBorders>
              <w:top w:val="nil"/>
              <w:bottom w:val="single" w:sz="4" w:space="0" w:color="auto"/>
              <w:right w:val="single" w:sz="4" w:space="0" w:color="auto"/>
            </w:tcBorders>
            <w:shd w:val="clear" w:color="auto" w:fill="auto"/>
          </w:tcPr>
          <w:p w14:paraId="6724A1C9" w14:textId="77777777" w:rsidR="002E552B" w:rsidRPr="006739FE" w:rsidRDefault="002E552B" w:rsidP="00855D87">
            <w:pPr>
              <w:pStyle w:val="TAL"/>
            </w:pPr>
          </w:p>
        </w:tc>
        <w:tc>
          <w:tcPr>
            <w:tcW w:w="4050" w:type="dxa"/>
            <w:tcBorders>
              <w:left w:val="single" w:sz="4" w:space="0" w:color="auto"/>
            </w:tcBorders>
          </w:tcPr>
          <w:p w14:paraId="035F91F6" w14:textId="77777777" w:rsidR="002E552B" w:rsidRPr="006739FE" w:rsidRDefault="002E552B" w:rsidP="00855D87">
            <w:pPr>
              <w:pStyle w:val="TAL"/>
            </w:pPr>
            <w:r w:rsidRPr="006739FE">
              <w:t>DM</w:t>
            </w:r>
            <w:r w:rsidRPr="006739FE">
              <w:rPr>
                <w:lang w:eastAsia="zh-CN"/>
              </w:rPr>
              <w:t>-</w:t>
            </w:r>
            <w:r w:rsidRPr="006739FE">
              <w:t>RS sequence generation</w:t>
            </w:r>
          </w:p>
        </w:tc>
        <w:tc>
          <w:tcPr>
            <w:tcW w:w="3154" w:type="dxa"/>
          </w:tcPr>
          <w:p w14:paraId="046F3A1A" w14:textId="77777777" w:rsidR="002E552B" w:rsidRPr="006739FE" w:rsidRDefault="002E552B" w:rsidP="00855D87">
            <w:pPr>
              <w:pStyle w:val="TAC"/>
              <w:rPr>
                <w:rFonts w:cs="Arial"/>
              </w:rPr>
            </w:pPr>
            <w:r w:rsidRPr="006739FE">
              <w:rPr>
                <w:i/>
              </w:rPr>
              <w:t>N</w:t>
            </w:r>
            <w:r w:rsidRPr="006739FE">
              <w:rPr>
                <w:i/>
                <w:vertAlign w:val="subscript"/>
              </w:rPr>
              <w:t>ID</w:t>
            </w:r>
            <w:r w:rsidRPr="006739FE">
              <w:rPr>
                <w:i/>
                <w:vertAlign w:val="superscript"/>
                <w:lang w:eastAsia="zh-CN"/>
              </w:rPr>
              <w:t>0</w:t>
            </w:r>
            <w:r w:rsidRPr="006739FE">
              <w:rPr>
                <w:i/>
                <w:lang w:eastAsia="zh-CN"/>
              </w:rPr>
              <w:t xml:space="preserve"> </w:t>
            </w:r>
            <w:r w:rsidRPr="006739FE">
              <w:rPr>
                <w:lang w:eastAsia="zh-CN"/>
              </w:rPr>
              <w:t xml:space="preserve">= </w:t>
            </w:r>
            <w:r w:rsidRPr="006739FE">
              <w:t xml:space="preserve">0, </w:t>
            </w:r>
            <w:r w:rsidRPr="006739FE">
              <w:rPr>
                <w:i/>
              </w:rPr>
              <w:t>n</w:t>
            </w:r>
            <w:r w:rsidRPr="006739FE">
              <w:rPr>
                <w:i/>
                <w:vertAlign w:val="subscript"/>
              </w:rPr>
              <w:t>SCID</w:t>
            </w:r>
            <w:r w:rsidRPr="006739FE">
              <w:t xml:space="preserve"> = 0</w:t>
            </w:r>
          </w:p>
        </w:tc>
      </w:tr>
      <w:tr w:rsidR="002E552B" w:rsidRPr="006739FE" w14:paraId="6699C4A6" w14:textId="77777777" w:rsidTr="00855D87">
        <w:trPr>
          <w:cantSplit/>
          <w:jc w:val="center"/>
        </w:trPr>
        <w:tc>
          <w:tcPr>
            <w:tcW w:w="2335" w:type="dxa"/>
            <w:tcBorders>
              <w:top w:val="single" w:sz="4" w:space="0" w:color="auto"/>
              <w:bottom w:val="nil"/>
              <w:right w:val="single" w:sz="4" w:space="0" w:color="auto"/>
            </w:tcBorders>
            <w:shd w:val="clear" w:color="auto" w:fill="auto"/>
          </w:tcPr>
          <w:p w14:paraId="443BE4EF" w14:textId="77777777" w:rsidR="002E552B" w:rsidRPr="006739FE" w:rsidRDefault="002E552B" w:rsidP="00855D87">
            <w:pPr>
              <w:pStyle w:val="TAL"/>
            </w:pPr>
            <w:r w:rsidRPr="006739FE">
              <w:t>Time domain resource</w:t>
            </w:r>
            <w:r w:rsidRPr="006739FE">
              <w:rPr>
                <w:lang w:eastAsia="zh-CN"/>
              </w:rPr>
              <w:t xml:space="preserve"> assignment</w:t>
            </w:r>
          </w:p>
        </w:tc>
        <w:tc>
          <w:tcPr>
            <w:tcW w:w="4050" w:type="dxa"/>
            <w:tcBorders>
              <w:left w:val="single" w:sz="4" w:space="0" w:color="auto"/>
            </w:tcBorders>
          </w:tcPr>
          <w:p w14:paraId="48CA86AE" w14:textId="77777777" w:rsidR="002E552B" w:rsidRPr="006739FE" w:rsidRDefault="002E552B" w:rsidP="00855D87">
            <w:pPr>
              <w:pStyle w:val="TAL"/>
            </w:pPr>
            <w:r w:rsidRPr="006739FE">
              <w:rPr>
                <w:rFonts w:eastAsia="Batang"/>
              </w:rPr>
              <w:t>PUSCH mapping type</w:t>
            </w:r>
          </w:p>
        </w:tc>
        <w:tc>
          <w:tcPr>
            <w:tcW w:w="3154" w:type="dxa"/>
          </w:tcPr>
          <w:p w14:paraId="1C9DA398" w14:textId="77777777" w:rsidR="002E552B" w:rsidRPr="006739FE" w:rsidRDefault="002E552B" w:rsidP="00855D87">
            <w:pPr>
              <w:pStyle w:val="TAC"/>
              <w:rPr>
                <w:rFonts w:cs="Arial"/>
              </w:rPr>
            </w:pPr>
            <w:r w:rsidRPr="006739FE">
              <w:t>A</w:t>
            </w:r>
            <w:r w:rsidRPr="006739FE">
              <w:rPr>
                <w:lang w:eastAsia="zh-CN"/>
              </w:rPr>
              <w:t>, B</w:t>
            </w:r>
          </w:p>
        </w:tc>
      </w:tr>
      <w:tr w:rsidR="002E552B" w:rsidRPr="006739FE" w14:paraId="0681D761" w14:textId="77777777" w:rsidTr="00855D87">
        <w:trPr>
          <w:cantSplit/>
          <w:jc w:val="center"/>
        </w:trPr>
        <w:tc>
          <w:tcPr>
            <w:tcW w:w="2335" w:type="dxa"/>
            <w:tcBorders>
              <w:top w:val="nil"/>
              <w:bottom w:val="nil"/>
              <w:right w:val="single" w:sz="4" w:space="0" w:color="auto"/>
            </w:tcBorders>
            <w:shd w:val="clear" w:color="auto" w:fill="auto"/>
          </w:tcPr>
          <w:p w14:paraId="341A0A9E" w14:textId="77777777" w:rsidR="002E552B" w:rsidRPr="006739FE" w:rsidRDefault="002E552B" w:rsidP="00855D87">
            <w:pPr>
              <w:pStyle w:val="TAL"/>
            </w:pPr>
          </w:p>
        </w:tc>
        <w:tc>
          <w:tcPr>
            <w:tcW w:w="4050" w:type="dxa"/>
            <w:tcBorders>
              <w:left w:val="single" w:sz="4" w:space="0" w:color="auto"/>
            </w:tcBorders>
          </w:tcPr>
          <w:p w14:paraId="661621F8" w14:textId="77777777" w:rsidR="002E552B" w:rsidRPr="006739FE" w:rsidRDefault="002E552B" w:rsidP="00855D87">
            <w:pPr>
              <w:pStyle w:val="TAL"/>
              <w:rPr>
                <w:rFonts w:eastAsia="Batang"/>
              </w:rPr>
            </w:pPr>
            <w:r w:rsidRPr="006739FE">
              <w:rPr>
                <w:lang w:eastAsia="zh-CN"/>
              </w:rPr>
              <w:t>Start symbol</w:t>
            </w:r>
          </w:p>
        </w:tc>
        <w:tc>
          <w:tcPr>
            <w:tcW w:w="3154" w:type="dxa"/>
          </w:tcPr>
          <w:p w14:paraId="7A220760" w14:textId="77777777" w:rsidR="002E552B" w:rsidRPr="006739FE" w:rsidRDefault="002E552B" w:rsidP="00855D87">
            <w:pPr>
              <w:pStyle w:val="TAC"/>
              <w:rPr>
                <w:rFonts w:cs="Arial"/>
              </w:rPr>
            </w:pPr>
            <w:r w:rsidRPr="006739FE">
              <w:t>0</w:t>
            </w:r>
          </w:p>
        </w:tc>
      </w:tr>
      <w:tr w:rsidR="002E552B" w:rsidRPr="006739FE" w14:paraId="0B52D039" w14:textId="77777777" w:rsidTr="00855D87">
        <w:trPr>
          <w:cantSplit/>
          <w:jc w:val="center"/>
        </w:trPr>
        <w:tc>
          <w:tcPr>
            <w:tcW w:w="2335" w:type="dxa"/>
            <w:tcBorders>
              <w:top w:val="nil"/>
              <w:bottom w:val="single" w:sz="4" w:space="0" w:color="auto"/>
              <w:right w:val="single" w:sz="4" w:space="0" w:color="auto"/>
            </w:tcBorders>
            <w:shd w:val="clear" w:color="auto" w:fill="auto"/>
          </w:tcPr>
          <w:p w14:paraId="3E304E20" w14:textId="77777777" w:rsidR="002E552B" w:rsidRPr="006739FE" w:rsidRDefault="002E552B" w:rsidP="00855D87">
            <w:pPr>
              <w:pStyle w:val="TAL"/>
            </w:pPr>
          </w:p>
        </w:tc>
        <w:tc>
          <w:tcPr>
            <w:tcW w:w="4050" w:type="dxa"/>
            <w:tcBorders>
              <w:left w:val="single" w:sz="4" w:space="0" w:color="auto"/>
            </w:tcBorders>
          </w:tcPr>
          <w:p w14:paraId="5E31E9B4" w14:textId="77777777" w:rsidR="002E552B" w:rsidRPr="006739FE" w:rsidRDefault="002E552B" w:rsidP="00855D87">
            <w:pPr>
              <w:pStyle w:val="TAL"/>
            </w:pPr>
            <w:r w:rsidRPr="006739FE">
              <w:rPr>
                <w:lang w:eastAsia="zh-CN"/>
              </w:rPr>
              <w:t>Allocation length</w:t>
            </w:r>
          </w:p>
        </w:tc>
        <w:tc>
          <w:tcPr>
            <w:tcW w:w="3154" w:type="dxa"/>
          </w:tcPr>
          <w:p w14:paraId="3BDF948E" w14:textId="77777777" w:rsidR="002E552B" w:rsidRPr="006739FE" w:rsidRDefault="002E552B" w:rsidP="00855D87">
            <w:pPr>
              <w:pStyle w:val="TAC"/>
              <w:rPr>
                <w:rFonts w:cs="Arial"/>
              </w:rPr>
            </w:pPr>
            <w:r w:rsidRPr="006739FE">
              <w:t>14</w:t>
            </w:r>
          </w:p>
        </w:tc>
      </w:tr>
      <w:tr w:rsidR="002E552B" w:rsidRPr="006739FE" w14:paraId="5112E8B0" w14:textId="77777777" w:rsidTr="00855D87">
        <w:trPr>
          <w:cantSplit/>
          <w:jc w:val="center"/>
        </w:trPr>
        <w:tc>
          <w:tcPr>
            <w:tcW w:w="2335" w:type="dxa"/>
            <w:tcBorders>
              <w:top w:val="single" w:sz="4" w:space="0" w:color="auto"/>
              <w:bottom w:val="nil"/>
              <w:right w:val="single" w:sz="4" w:space="0" w:color="auto"/>
            </w:tcBorders>
            <w:shd w:val="clear" w:color="auto" w:fill="auto"/>
          </w:tcPr>
          <w:p w14:paraId="030ADCDF" w14:textId="77777777" w:rsidR="002E552B" w:rsidRPr="006739FE" w:rsidRDefault="002E552B" w:rsidP="00855D87">
            <w:pPr>
              <w:pStyle w:val="TAL"/>
            </w:pPr>
            <w:r w:rsidRPr="006739FE">
              <w:t>Frequency domain resource</w:t>
            </w:r>
            <w:r w:rsidRPr="006739FE">
              <w:rPr>
                <w:lang w:eastAsia="zh-CN"/>
              </w:rPr>
              <w:t xml:space="preserve"> assignment</w:t>
            </w:r>
          </w:p>
        </w:tc>
        <w:tc>
          <w:tcPr>
            <w:tcW w:w="4050" w:type="dxa"/>
            <w:tcBorders>
              <w:left w:val="single" w:sz="4" w:space="0" w:color="auto"/>
            </w:tcBorders>
          </w:tcPr>
          <w:p w14:paraId="52C81966" w14:textId="77777777" w:rsidR="002E552B" w:rsidRPr="006739FE" w:rsidRDefault="002E552B" w:rsidP="00855D87">
            <w:pPr>
              <w:pStyle w:val="TAL"/>
            </w:pPr>
            <w:r w:rsidRPr="006739FE">
              <w:t>RB assignment</w:t>
            </w:r>
          </w:p>
        </w:tc>
        <w:tc>
          <w:tcPr>
            <w:tcW w:w="3154" w:type="dxa"/>
          </w:tcPr>
          <w:p w14:paraId="61833559" w14:textId="77777777" w:rsidR="002E552B" w:rsidRDefault="002E552B" w:rsidP="00855D87">
            <w:pPr>
              <w:pStyle w:val="TAC"/>
            </w:pPr>
            <w:r>
              <w:t>15kHz SCS: {0, 10, 20, 30, 40, 50, 60, 70, 80, 90, 100}</w:t>
            </w:r>
          </w:p>
          <w:p w14:paraId="01A27944" w14:textId="77777777" w:rsidR="002E552B" w:rsidRPr="006739FE" w:rsidRDefault="002E552B" w:rsidP="00855D87">
            <w:pPr>
              <w:pStyle w:val="TAC"/>
              <w:rPr>
                <w:rFonts w:cs="Arial"/>
              </w:rPr>
            </w:pPr>
            <w:r>
              <w:t>30kHz SCS: {0, 5, 10, 15, 20, 25, 30, 35, 40, 45, 50}</w:t>
            </w:r>
          </w:p>
        </w:tc>
      </w:tr>
      <w:tr w:rsidR="002E552B" w:rsidRPr="006739FE" w14:paraId="36FC8DE9" w14:textId="77777777" w:rsidTr="00855D87">
        <w:trPr>
          <w:cantSplit/>
          <w:jc w:val="center"/>
        </w:trPr>
        <w:tc>
          <w:tcPr>
            <w:tcW w:w="2335" w:type="dxa"/>
            <w:tcBorders>
              <w:top w:val="nil"/>
              <w:bottom w:val="single" w:sz="4" w:space="0" w:color="auto"/>
              <w:right w:val="single" w:sz="4" w:space="0" w:color="auto"/>
            </w:tcBorders>
            <w:shd w:val="clear" w:color="auto" w:fill="auto"/>
          </w:tcPr>
          <w:p w14:paraId="5D75909D" w14:textId="77777777" w:rsidR="002E552B" w:rsidRPr="006739FE" w:rsidRDefault="002E552B" w:rsidP="00855D87">
            <w:pPr>
              <w:pStyle w:val="TAL"/>
            </w:pPr>
          </w:p>
        </w:tc>
        <w:tc>
          <w:tcPr>
            <w:tcW w:w="4050" w:type="dxa"/>
            <w:tcBorders>
              <w:left w:val="single" w:sz="4" w:space="0" w:color="auto"/>
            </w:tcBorders>
          </w:tcPr>
          <w:p w14:paraId="0239B2D4" w14:textId="77777777" w:rsidR="002E552B" w:rsidRPr="006739FE" w:rsidRDefault="002E552B" w:rsidP="00855D87">
            <w:pPr>
              <w:pStyle w:val="TAL"/>
            </w:pPr>
            <w:r w:rsidRPr="006739FE">
              <w:t>Frequency hopping</w:t>
            </w:r>
          </w:p>
        </w:tc>
        <w:tc>
          <w:tcPr>
            <w:tcW w:w="3154" w:type="dxa"/>
          </w:tcPr>
          <w:p w14:paraId="7A8E0FAE" w14:textId="77777777" w:rsidR="002E552B" w:rsidRPr="006739FE" w:rsidRDefault="002E552B" w:rsidP="00855D87">
            <w:pPr>
              <w:pStyle w:val="TAC"/>
              <w:rPr>
                <w:rFonts w:cs="Arial"/>
              </w:rPr>
            </w:pPr>
            <w:r w:rsidRPr="006739FE">
              <w:t>Disabled</w:t>
            </w:r>
          </w:p>
        </w:tc>
      </w:tr>
      <w:tr w:rsidR="002E552B" w:rsidRPr="006739FE" w14:paraId="7BBCFC61" w14:textId="77777777" w:rsidTr="00855D87">
        <w:trPr>
          <w:cantSplit/>
          <w:jc w:val="center"/>
        </w:trPr>
        <w:tc>
          <w:tcPr>
            <w:tcW w:w="6385" w:type="dxa"/>
            <w:gridSpan w:val="2"/>
          </w:tcPr>
          <w:p w14:paraId="11DCEC41" w14:textId="77777777" w:rsidR="002E552B" w:rsidRPr="006739FE" w:rsidRDefault="002E552B" w:rsidP="00855D87">
            <w:pPr>
              <w:pStyle w:val="TAL"/>
            </w:pPr>
            <w:r w:rsidRPr="006739FE">
              <w:t>Code block group based PUSCH transmission</w:t>
            </w:r>
          </w:p>
        </w:tc>
        <w:tc>
          <w:tcPr>
            <w:tcW w:w="3154" w:type="dxa"/>
          </w:tcPr>
          <w:p w14:paraId="63602D76" w14:textId="77777777" w:rsidR="002E552B" w:rsidRPr="006739FE" w:rsidRDefault="002E552B" w:rsidP="00855D87">
            <w:pPr>
              <w:pStyle w:val="TAC"/>
              <w:rPr>
                <w:rFonts w:cs="Arial"/>
              </w:rPr>
            </w:pPr>
            <w:r w:rsidRPr="006739FE">
              <w:t>Disabled</w:t>
            </w:r>
          </w:p>
        </w:tc>
      </w:tr>
      <w:tr w:rsidR="002E552B" w:rsidRPr="006739FE" w14:paraId="33CD80BF" w14:textId="77777777" w:rsidTr="00855D87">
        <w:trPr>
          <w:cantSplit/>
          <w:jc w:val="center"/>
        </w:trPr>
        <w:tc>
          <w:tcPr>
            <w:tcW w:w="2335" w:type="dxa"/>
            <w:tcBorders>
              <w:top w:val="single" w:sz="4" w:space="0" w:color="auto"/>
              <w:bottom w:val="nil"/>
              <w:right w:val="single" w:sz="4" w:space="0" w:color="auto"/>
            </w:tcBorders>
            <w:shd w:val="clear" w:color="auto" w:fill="auto"/>
          </w:tcPr>
          <w:p w14:paraId="1C2B0063" w14:textId="77777777" w:rsidR="002E552B" w:rsidRPr="006739FE" w:rsidRDefault="002E552B" w:rsidP="00855D87">
            <w:pPr>
              <w:pStyle w:val="TAL"/>
            </w:pPr>
          </w:p>
        </w:tc>
        <w:tc>
          <w:tcPr>
            <w:tcW w:w="4050" w:type="dxa"/>
            <w:tcBorders>
              <w:left w:val="single" w:sz="4" w:space="0" w:color="auto"/>
            </w:tcBorders>
          </w:tcPr>
          <w:p w14:paraId="38BAA637" w14:textId="77777777" w:rsidR="002E552B" w:rsidRPr="006739FE" w:rsidRDefault="002E552B" w:rsidP="00855D87">
            <w:pPr>
              <w:pStyle w:val="TAL"/>
            </w:pPr>
            <w:r w:rsidRPr="006739FE">
              <w:rPr>
                <w:lang w:eastAsia="zh-CN"/>
              </w:rPr>
              <w:t xml:space="preserve">Number of </w:t>
            </w:r>
            <w:r>
              <w:rPr>
                <w:lang w:eastAsia="zh-CN"/>
              </w:rPr>
              <w:t>CG-UCI</w:t>
            </w:r>
            <w:r w:rsidRPr="006739FE">
              <w:rPr>
                <w:lang w:eastAsia="zh-CN"/>
              </w:rPr>
              <w:t xml:space="preserve"> information bit payload</w:t>
            </w:r>
          </w:p>
        </w:tc>
        <w:tc>
          <w:tcPr>
            <w:tcW w:w="3154" w:type="dxa"/>
          </w:tcPr>
          <w:p w14:paraId="6B87540F" w14:textId="1C1B201C" w:rsidR="002E552B" w:rsidRDefault="002E552B" w:rsidP="00855D87">
            <w:pPr>
              <w:pStyle w:val="TAC"/>
              <w:rPr>
                <w:lang w:eastAsia="zh-CN"/>
              </w:rPr>
            </w:pPr>
            <w:r>
              <w:rPr>
                <w:lang w:eastAsia="zh-CN"/>
              </w:rPr>
              <w:t>7bits [0 0 0 1 0 0 0]</w:t>
            </w:r>
          </w:p>
          <w:p w14:paraId="57ABA352" w14:textId="58AB1306" w:rsidR="004B34F2" w:rsidRDefault="004B34F2" w:rsidP="00855D87">
            <w:pPr>
              <w:pStyle w:val="TAC"/>
              <w:rPr>
                <w:lang w:eastAsia="zh-CN"/>
              </w:rPr>
            </w:pPr>
            <w:r>
              <w:rPr>
                <w:lang w:eastAsia="zh-CN"/>
              </w:rPr>
              <w:t>or</w:t>
            </w:r>
          </w:p>
          <w:p w14:paraId="41B0B99D" w14:textId="77777777" w:rsidR="002E552B" w:rsidRPr="006739FE" w:rsidRDefault="002E552B" w:rsidP="00855D87">
            <w:pPr>
              <w:pStyle w:val="TAC"/>
              <w:rPr>
                <w:rFonts w:cs="Arial"/>
                <w:lang w:val="fr-FR"/>
              </w:rPr>
            </w:pPr>
            <w:r>
              <w:rPr>
                <w:lang w:eastAsia="zh-CN"/>
              </w:rPr>
              <w:t xml:space="preserve">18bits </w:t>
            </w:r>
            <w:r>
              <w:rPr>
                <w:rFonts w:cs="Arial"/>
              </w:rPr>
              <w:t>[0 0 0 1 0 0 0 1 0 0 0 1 0 0 0 1 0 0]</w:t>
            </w:r>
          </w:p>
        </w:tc>
      </w:tr>
      <w:tr w:rsidR="002E552B" w:rsidRPr="006739FE" w14:paraId="014E6C65" w14:textId="77777777" w:rsidTr="00855D87">
        <w:trPr>
          <w:cantSplit/>
          <w:jc w:val="center"/>
        </w:trPr>
        <w:tc>
          <w:tcPr>
            <w:tcW w:w="2335" w:type="dxa"/>
            <w:tcBorders>
              <w:top w:val="nil"/>
              <w:bottom w:val="nil"/>
              <w:right w:val="single" w:sz="4" w:space="0" w:color="auto"/>
            </w:tcBorders>
            <w:shd w:val="clear" w:color="auto" w:fill="auto"/>
          </w:tcPr>
          <w:p w14:paraId="6DD0E884" w14:textId="77777777" w:rsidR="002E552B" w:rsidRPr="006739FE" w:rsidRDefault="002E552B" w:rsidP="00855D87">
            <w:pPr>
              <w:pStyle w:val="TAL"/>
            </w:pPr>
            <w:r>
              <w:t>UCI</w:t>
            </w:r>
          </w:p>
        </w:tc>
        <w:tc>
          <w:tcPr>
            <w:tcW w:w="4050" w:type="dxa"/>
            <w:tcBorders>
              <w:left w:val="single" w:sz="4" w:space="0" w:color="auto"/>
            </w:tcBorders>
          </w:tcPr>
          <w:p w14:paraId="0274F496" w14:textId="77777777" w:rsidR="002E552B" w:rsidRPr="006739FE" w:rsidRDefault="002E552B" w:rsidP="00855D87">
            <w:pPr>
              <w:pStyle w:val="TAL"/>
            </w:pPr>
            <w:r w:rsidRPr="006739FE">
              <w:rPr>
                <w:i/>
                <w:lang w:eastAsia="zh-CN"/>
              </w:rPr>
              <w:t xml:space="preserve">scaling </w:t>
            </w:r>
          </w:p>
        </w:tc>
        <w:tc>
          <w:tcPr>
            <w:tcW w:w="3154" w:type="dxa"/>
          </w:tcPr>
          <w:p w14:paraId="5BD7CFDE" w14:textId="77777777" w:rsidR="002E552B" w:rsidRPr="006739FE" w:rsidRDefault="002E552B" w:rsidP="00855D87">
            <w:pPr>
              <w:pStyle w:val="TAC"/>
              <w:rPr>
                <w:rFonts w:cs="Arial"/>
              </w:rPr>
            </w:pPr>
            <w:r w:rsidRPr="006739FE">
              <w:rPr>
                <w:lang w:eastAsia="zh-CN"/>
              </w:rPr>
              <w:t>1</w:t>
            </w:r>
          </w:p>
        </w:tc>
      </w:tr>
      <w:tr w:rsidR="002E552B" w:rsidRPr="006739FE" w14:paraId="1BF820AF" w14:textId="77777777" w:rsidTr="00855D87">
        <w:trPr>
          <w:cantSplit/>
          <w:jc w:val="center"/>
        </w:trPr>
        <w:tc>
          <w:tcPr>
            <w:tcW w:w="2335" w:type="dxa"/>
            <w:tcBorders>
              <w:top w:val="nil"/>
              <w:bottom w:val="nil"/>
              <w:right w:val="single" w:sz="4" w:space="0" w:color="auto"/>
            </w:tcBorders>
            <w:shd w:val="clear" w:color="auto" w:fill="auto"/>
          </w:tcPr>
          <w:p w14:paraId="38A102A8" w14:textId="77777777" w:rsidR="002E552B" w:rsidRPr="006739FE" w:rsidRDefault="002E552B" w:rsidP="00855D87">
            <w:pPr>
              <w:pStyle w:val="TAL"/>
            </w:pPr>
          </w:p>
        </w:tc>
        <w:tc>
          <w:tcPr>
            <w:tcW w:w="4050" w:type="dxa"/>
            <w:tcBorders>
              <w:left w:val="single" w:sz="4" w:space="0" w:color="auto"/>
            </w:tcBorders>
          </w:tcPr>
          <w:p w14:paraId="13EFC811" w14:textId="77777777" w:rsidR="002E552B" w:rsidRPr="006739FE" w:rsidRDefault="002E552B" w:rsidP="00855D87">
            <w:pPr>
              <w:pStyle w:val="TAL"/>
            </w:pPr>
            <w:r w:rsidRPr="006739FE">
              <w:rPr>
                <w:i/>
                <w:lang w:eastAsia="zh-CN"/>
              </w:rPr>
              <w:t>betaOffset</w:t>
            </w:r>
            <w:r>
              <w:rPr>
                <w:i/>
                <w:lang w:eastAsia="zh-CN"/>
              </w:rPr>
              <w:t>CG-UCI-r16</w:t>
            </w:r>
          </w:p>
        </w:tc>
        <w:tc>
          <w:tcPr>
            <w:tcW w:w="3154" w:type="dxa"/>
          </w:tcPr>
          <w:p w14:paraId="70DAFBBB" w14:textId="26335EE6" w:rsidR="002E552B" w:rsidRPr="006739FE" w:rsidRDefault="002E552B" w:rsidP="00855D87">
            <w:pPr>
              <w:pStyle w:val="TAC"/>
              <w:rPr>
                <w:rFonts w:cs="Arial"/>
              </w:rPr>
            </w:pPr>
            <w:r>
              <w:rPr>
                <w:lang w:eastAsia="zh-CN"/>
              </w:rPr>
              <w:t>3</w:t>
            </w:r>
          </w:p>
        </w:tc>
      </w:tr>
      <w:tr w:rsidR="002E552B" w:rsidRPr="006739FE" w14:paraId="464BB9F1" w14:textId="77777777" w:rsidTr="00855D87">
        <w:trPr>
          <w:cantSplit/>
          <w:jc w:val="center"/>
        </w:trPr>
        <w:tc>
          <w:tcPr>
            <w:tcW w:w="2335" w:type="dxa"/>
            <w:tcBorders>
              <w:top w:val="nil"/>
              <w:bottom w:val="single" w:sz="4" w:space="0" w:color="auto"/>
              <w:right w:val="single" w:sz="4" w:space="0" w:color="auto"/>
            </w:tcBorders>
            <w:shd w:val="clear" w:color="auto" w:fill="auto"/>
          </w:tcPr>
          <w:p w14:paraId="190A94D8" w14:textId="77777777" w:rsidR="002E552B" w:rsidRPr="006739FE" w:rsidRDefault="002E552B" w:rsidP="00855D87">
            <w:pPr>
              <w:pStyle w:val="TAL"/>
            </w:pPr>
          </w:p>
        </w:tc>
        <w:tc>
          <w:tcPr>
            <w:tcW w:w="4050" w:type="dxa"/>
            <w:tcBorders>
              <w:left w:val="single" w:sz="4" w:space="0" w:color="auto"/>
            </w:tcBorders>
          </w:tcPr>
          <w:p w14:paraId="45FCEFF2" w14:textId="77777777" w:rsidR="002E552B" w:rsidRPr="006739FE" w:rsidRDefault="002E552B" w:rsidP="00855D87">
            <w:pPr>
              <w:pStyle w:val="TAL"/>
            </w:pPr>
            <w:r w:rsidRPr="006739FE">
              <w:rPr>
                <w:lang w:eastAsia="zh-CN"/>
              </w:rPr>
              <w:t xml:space="preserve">UCI partition for frequency hopping </w:t>
            </w:r>
          </w:p>
        </w:tc>
        <w:tc>
          <w:tcPr>
            <w:tcW w:w="3154" w:type="dxa"/>
          </w:tcPr>
          <w:p w14:paraId="138DE9B6" w14:textId="77777777" w:rsidR="002E552B" w:rsidRPr="006739FE" w:rsidRDefault="002E552B" w:rsidP="00855D87">
            <w:pPr>
              <w:pStyle w:val="TAC"/>
              <w:rPr>
                <w:rFonts w:cs="Arial"/>
              </w:rPr>
            </w:pPr>
            <w:r w:rsidRPr="006739FE">
              <w:t>Disabled</w:t>
            </w:r>
          </w:p>
        </w:tc>
      </w:tr>
      <w:tr w:rsidR="002E552B" w:rsidRPr="006739FE" w14:paraId="6117444F" w14:textId="77777777" w:rsidTr="00855D87">
        <w:trPr>
          <w:cantSplit/>
          <w:jc w:val="center"/>
        </w:trPr>
        <w:tc>
          <w:tcPr>
            <w:tcW w:w="9539" w:type="dxa"/>
            <w:gridSpan w:val="3"/>
          </w:tcPr>
          <w:p w14:paraId="62292FAF" w14:textId="77777777" w:rsidR="002E552B" w:rsidRPr="006739FE" w:rsidRDefault="002E552B" w:rsidP="00855D87">
            <w:pPr>
              <w:pStyle w:val="TAN"/>
            </w:pPr>
            <w:r w:rsidRPr="006739FE">
              <w:rPr>
                <w:lang w:eastAsia="zh-CN"/>
              </w:rPr>
              <w:t xml:space="preserve">NOTE </w:t>
            </w:r>
            <w:r w:rsidRPr="006739FE">
              <w:rPr>
                <w:rFonts w:hint="eastAsia"/>
                <w:lang w:eastAsia="zh-CN"/>
              </w:rPr>
              <w:t>1:</w:t>
            </w:r>
            <w:r w:rsidRPr="006739FE">
              <w:tab/>
            </w:r>
            <w:r w:rsidRPr="006739FE">
              <w:rPr>
                <w:rFonts w:hint="eastAsia"/>
                <w:lang w:eastAsia="zh-CN"/>
              </w:rPr>
              <w:t>The same requirements are applicable to FDD and TDD with different UL-DL patterns.</w:t>
            </w:r>
          </w:p>
        </w:tc>
      </w:tr>
    </w:tbl>
    <w:p w14:paraId="7E74A725" w14:textId="047EECDF" w:rsidR="00B102D7" w:rsidRPr="00E10CE8" w:rsidRDefault="00B102D7" w:rsidP="00E10CE8">
      <w:pPr>
        <w:rPr>
          <w:rFonts w:ascii="Arial" w:hAnsi="Arial" w:cs="Arial"/>
          <w:b/>
          <w:bCs/>
          <w:sz w:val="22"/>
          <w:szCs w:val="22"/>
          <w:lang w:val="en-US" w:eastAsia="ja-JP" w:bidi="hi-IN"/>
        </w:rPr>
      </w:pPr>
    </w:p>
    <w:p w14:paraId="3B9EAB60" w14:textId="77777777" w:rsidR="003E77CE" w:rsidRDefault="003E77CE" w:rsidP="003E77CE">
      <w:pPr>
        <w:pBdr>
          <w:bottom w:val="single" w:sz="4" w:space="1" w:color="auto"/>
        </w:pBdr>
        <w:rPr>
          <w:rFonts w:ascii="Arial" w:hAnsi="Arial" w:cs="Arial"/>
        </w:rPr>
      </w:pPr>
      <w:bookmarkStart w:id="6" w:name="_Hlk43884132"/>
    </w:p>
    <w:p w14:paraId="51215A5D"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t>References</w:t>
      </w:r>
    </w:p>
    <w:bookmarkEnd w:id="6"/>
    <w:p w14:paraId="16443554" w14:textId="7FAD91D4" w:rsidR="008D272C" w:rsidRDefault="00CB0EDB" w:rsidP="00B516B5">
      <w:pPr>
        <w:spacing w:after="0"/>
        <w:ind w:left="426" w:hanging="426"/>
        <w:rPr>
          <w:rFonts w:ascii="Arial" w:hAnsi="Arial" w:cs="Arial"/>
          <w:sz w:val="22"/>
          <w:lang w:val="en-US"/>
        </w:rPr>
      </w:pPr>
      <w:r>
        <w:rPr>
          <w:rFonts w:ascii="Arial" w:hAnsi="Arial" w:cs="Arial"/>
          <w:sz w:val="22"/>
          <w:lang w:val="en-US"/>
        </w:rPr>
        <w:t>[</w:t>
      </w:r>
      <w:r w:rsidR="00463939">
        <w:rPr>
          <w:rFonts w:ascii="Arial" w:hAnsi="Arial" w:cs="Arial"/>
          <w:sz w:val="22"/>
          <w:lang w:val="en-US"/>
        </w:rPr>
        <w:t>1</w:t>
      </w:r>
      <w:r>
        <w:rPr>
          <w:rFonts w:ascii="Arial" w:hAnsi="Arial" w:cs="Arial"/>
          <w:sz w:val="22"/>
          <w:lang w:val="en-US"/>
        </w:rPr>
        <w:t>]</w:t>
      </w:r>
      <w:r w:rsidR="001E5873">
        <w:rPr>
          <w:rFonts w:ascii="Arial" w:hAnsi="Arial" w:cs="Arial"/>
          <w:sz w:val="22"/>
          <w:lang w:val="en-US"/>
        </w:rPr>
        <w:tab/>
      </w:r>
      <w:r w:rsidR="00B00BD6" w:rsidRPr="008F51AE">
        <w:rPr>
          <w:rFonts w:ascii="Arial" w:hAnsi="Arial" w:cs="Arial"/>
          <w:sz w:val="22"/>
          <w:lang w:val="en-US"/>
        </w:rPr>
        <w:t>R4-2</w:t>
      </w:r>
      <w:r w:rsidR="004D15A8">
        <w:rPr>
          <w:rFonts w:ascii="Arial" w:hAnsi="Arial" w:cs="Arial"/>
          <w:sz w:val="22"/>
          <w:lang w:val="en-US"/>
        </w:rPr>
        <w:t>1039</w:t>
      </w:r>
      <w:r w:rsidR="00B00BD6">
        <w:rPr>
          <w:rFonts w:ascii="Arial" w:hAnsi="Arial" w:cs="Arial"/>
          <w:sz w:val="22"/>
          <w:lang w:val="en-US"/>
        </w:rPr>
        <w:t>88,</w:t>
      </w:r>
      <w:r w:rsidR="00B00BD6" w:rsidRPr="008F51AE">
        <w:rPr>
          <w:rFonts w:ascii="Arial" w:hAnsi="Arial" w:cs="Arial"/>
          <w:sz w:val="22"/>
          <w:lang w:val="en-US"/>
        </w:rPr>
        <w:t xml:space="preserve"> </w:t>
      </w:r>
      <w:r w:rsidR="00B00BD6">
        <w:rPr>
          <w:rFonts w:ascii="Arial" w:hAnsi="Arial" w:cs="Arial"/>
          <w:sz w:val="22"/>
          <w:lang w:val="en-US"/>
        </w:rPr>
        <w:t>“</w:t>
      </w:r>
      <w:r w:rsidR="00B00BD6" w:rsidRPr="00BB515F">
        <w:rPr>
          <w:rFonts w:ascii="Arial" w:hAnsi="Arial" w:cs="Arial"/>
          <w:sz w:val="22"/>
          <w:lang w:val="en-US"/>
        </w:rPr>
        <w:t>Way forward on NR-U BS demodulation requirements for general part and PUSCH</w:t>
      </w:r>
      <w:r w:rsidR="00B00BD6">
        <w:rPr>
          <w:rFonts w:ascii="Arial" w:hAnsi="Arial" w:cs="Arial"/>
          <w:sz w:val="22"/>
          <w:lang w:val="en-US"/>
        </w:rPr>
        <w:t>”, RAN4#9</w:t>
      </w:r>
      <w:r w:rsidR="004D15A8">
        <w:rPr>
          <w:rFonts w:ascii="Arial" w:hAnsi="Arial" w:cs="Arial"/>
          <w:sz w:val="22"/>
          <w:lang w:val="en-US"/>
        </w:rPr>
        <w:t>8</w:t>
      </w:r>
      <w:r w:rsidR="00B00BD6">
        <w:rPr>
          <w:rFonts w:ascii="Arial" w:hAnsi="Arial" w:cs="Arial"/>
          <w:sz w:val="22"/>
          <w:lang w:val="en-US"/>
        </w:rPr>
        <w:t xml:space="preserve">-e, </w:t>
      </w:r>
      <w:r w:rsidR="00B00BD6" w:rsidRPr="003827A3">
        <w:rPr>
          <w:rFonts w:ascii="Arial" w:hAnsi="Arial" w:cs="Arial"/>
          <w:sz w:val="22"/>
          <w:lang w:val="en-US"/>
        </w:rPr>
        <w:t>Huawei, HiSilicon</w:t>
      </w:r>
    </w:p>
    <w:p w14:paraId="1D5C1A9C" w14:textId="495726EC" w:rsidR="00D97AD4" w:rsidRDefault="0065146D" w:rsidP="00B516B5">
      <w:pPr>
        <w:spacing w:after="0"/>
        <w:ind w:left="426" w:hanging="426"/>
        <w:rPr>
          <w:rFonts w:ascii="Arial" w:hAnsi="Arial" w:cs="Arial"/>
          <w:sz w:val="22"/>
          <w:lang w:val="en-US"/>
        </w:rPr>
      </w:pPr>
      <w:r>
        <w:rPr>
          <w:rFonts w:ascii="Arial" w:hAnsi="Arial" w:cs="Arial"/>
          <w:sz w:val="22"/>
        </w:rPr>
        <w:t>[2]</w:t>
      </w:r>
      <w:r>
        <w:rPr>
          <w:rFonts w:ascii="Arial" w:hAnsi="Arial" w:cs="Arial"/>
          <w:sz w:val="22"/>
        </w:rPr>
        <w:tab/>
      </w:r>
      <w:r w:rsidR="00996E70" w:rsidRPr="004A10B7">
        <w:rPr>
          <w:rFonts w:ascii="Arial" w:hAnsi="Arial" w:cs="Arial"/>
          <w:sz w:val="22"/>
        </w:rPr>
        <w:t>R4-2</w:t>
      </w:r>
      <w:r w:rsidR="00B4021D" w:rsidRPr="004A10B7">
        <w:rPr>
          <w:rFonts w:ascii="Arial" w:hAnsi="Arial" w:cs="Arial"/>
          <w:sz w:val="22"/>
        </w:rPr>
        <w:t>10</w:t>
      </w:r>
      <w:r w:rsidR="004A10B7" w:rsidRPr="004A10B7">
        <w:rPr>
          <w:rFonts w:ascii="Arial" w:hAnsi="Arial" w:cs="Arial"/>
          <w:sz w:val="22"/>
        </w:rPr>
        <w:t>4549</w:t>
      </w:r>
      <w:r w:rsidR="00996E70">
        <w:rPr>
          <w:rFonts w:ascii="Arial" w:hAnsi="Arial" w:cs="Arial"/>
          <w:sz w:val="22"/>
        </w:rPr>
        <w:t xml:space="preserve">, </w:t>
      </w:r>
      <w:r w:rsidR="00AD1D9D">
        <w:rPr>
          <w:rFonts w:ascii="Arial" w:hAnsi="Arial" w:cs="Arial"/>
          <w:sz w:val="22"/>
        </w:rPr>
        <w:t>“</w:t>
      </w:r>
      <w:r w:rsidR="00AD1D9D" w:rsidRPr="00AD1D9D">
        <w:rPr>
          <w:rFonts w:ascii="Arial" w:hAnsi="Arial" w:cs="Arial"/>
          <w:sz w:val="22"/>
        </w:rPr>
        <w:t>simulation results for NR-U PUSCH demodulation</w:t>
      </w:r>
      <w:r w:rsidR="00AD1D9D">
        <w:rPr>
          <w:rFonts w:ascii="Arial" w:hAnsi="Arial" w:cs="Arial"/>
          <w:sz w:val="22"/>
        </w:rPr>
        <w:t>”, RAN4#98</w:t>
      </w:r>
      <w:r w:rsidR="00A434FA">
        <w:rPr>
          <w:rFonts w:ascii="Arial" w:hAnsi="Arial" w:cs="Arial"/>
          <w:sz w:val="22"/>
        </w:rPr>
        <w:t>bis</w:t>
      </w:r>
      <w:r w:rsidR="00AD1D9D">
        <w:rPr>
          <w:rFonts w:ascii="Arial" w:hAnsi="Arial" w:cs="Arial"/>
          <w:sz w:val="22"/>
        </w:rPr>
        <w:t>-e, Ericsson</w:t>
      </w:r>
      <w:r w:rsidR="00D97AD4">
        <w:rPr>
          <w:rFonts w:ascii="Arial" w:hAnsi="Arial" w:cs="Arial"/>
          <w:sz w:val="22"/>
          <w:lang w:val="en-US"/>
        </w:rPr>
        <w:tab/>
      </w:r>
    </w:p>
    <w:p w14:paraId="6AC666EE" w14:textId="77777777" w:rsidR="00693870" w:rsidRDefault="00693870" w:rsidP="00B516B5">
      <w:pPr>
        <w:spacing w:after="0"/>
        <w:ind w:left="426" w:hanging="426"/>
        <w:rPr>
          <w:rFonts w:ascii="Arial" w:hAnsi="Arial" w:cs="Arial"/>
          <w:sz w:val="22"/>
          <w:lang w:val="en-US"/>
        </w:rPr>
      </w:pPr>
    </w:p>
    <w:p w14:paraId="69513886" w14:textId="55081148" w:rsidR="00DD4EC6" w:rsidRDefault="00DD4EC6" w:rsidP="00DD4EC6">
      <w:pPr>
        <w:spacing w:after="0"/>
        <w:ind w:left="426" w:hanging="426"/>
        <w:rPr>
          <w:rFonts w:ascii="Arial" w:hAnsi="Arial" w:cs="Arial"/>
          <w:sz w:val="22"/>
          <w:lang w:val="en-US"/>
        </w:rPr>
      </w:pPr>
    </w:p>
    <w:p w14:paraId="4BA25101" w14:textId="3AD07073" w:rsidR="00463939" w:rsidRDefault="00463939" w:rsidP="00463939">
      <w:pPr>
        <w:spacing w:after="0"/>
        <w:ind w:left="426" w:hanging="426"/>
        <w:rPr>
          <w:rFonts w:ascii="Arial" w:hAnsi="Arial" w:cs="Arial"/>
          <w:sz w:val="22"/>
          <w:lang w:val="en-US"/>
        </w:rPr>
      </w:pPr>
    </w:p>
    <w:p w14:paraId="4B87AB75" w14:textId="72FBADBC"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sz w:val="22"/>
          <w:lang w:val="en-US" w:eastAsia="zh-CN"/>
        </w:rPr>
        <w:t xml:space="preserve">  </w:t>
      </w:r>
    </w:p>
    <w:p w14:paraId="2EC98D2F" w14:textId="77777777"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37B6EA" w14:textId="77777777" w:rsidR="004C6871" w:rsidRDefault="004C6871" w:rsidP="004A5E4F">
      <w:pPr>
        <w:spacing w:after="0"/>
      </w:pPr>
      <w:r>
        <w:separator/>
      </w:r>
    </w:p>
  </w:endnote>
  <w:endnote w:type="continuationSeparator" w:id="0">
    <w:p w14:paraId="04D7C53C" w14:textId="77777777" w:rsidR="004C6871" w:rsidRDefault="004C6871" w:rsidP="004A5E4F">
      <w:pPr>
        <w:spacing w:after="0"/>
      </w:pPr>
      <w:r>
        <w:continuationSeparator/>
      </w:r>
    </w:p>
  </w:endnote>
  <w:endnote w:type="continuationNotice" w:id="1">
    <w:p w14:paraId="3CA6A54C" w14:textId="77777777" w:rsidR="004C6871" w:rsidRDefault="004C6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7550F" w14:textId="77777777" w:rsidR="004C6871" w:rsidRDefault="004C6871" w:rsidP="004A5E4F">
      <w:pPr>
        <w:spacing w:after="0"/>
      </w:pPr>
      <w:r>
        <w:separator/>
      </w:r>
    </w:p>
  </w:footnote>
  <w:footnote w:type="continuationSeparator" w:id="0">
    <w:p w14:paraId="4A8528A8" w14:textId="77777777" w:rsidR="004C6871" w:rsidRDefault="004C6871" w:rsidP="004A5E4F">
      <w:pPr>
        <w:spacing w:after="0"/>
      </w:pPr>
      <w:r>
        <w:continuationSeparator/>
      </w:r>
    </w:p>
  </w:footnote>
  <w:footnote w:type="continuationNotice" w:id="1">
    <w:p w14:paraId="44B2014C" w14:textId="77777777" w:rsidR="004C6871" w:rsidRDefault="004C68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D56D8"/>
    <w:multiLevelType w:val="hybridMultilevel"/>
    <w:tmpl w:val="DAF6D28C"/>
    <w:lvl w:ilvl="0" w:tplc="C494FC3A">
      <w:start w:val="1"/>
      <w:numFmt w:val="bullet"/>
      <w:lvlText w:val="•"/>
      <w:lvlJc w:val="left"/>
      <w:pPr>
        <w:tabs>
          <w:tab w:val="num" w:pos="720"/>
        </w:tabs>
        <w:ind w:left="720" w:hanging="360"/>
      </w:pPr>
      <w:rPr>
        <w:rFonts w:ascii="Arial" w:hAnsi="Arial" w:hint="default"/>
      </w:rPr>
    </w:lvl>
    <w:lvl w:ilvl="1" w:tplc="FD5A0E60">
      <w:numFmt w:val="bullet"/>
      <w:lvlText w:val="–"/>
      <w:lvlJc w:val="left"/>
      <w:pPr>
        <w:tabs>
          <w:tab w:val="num" w:pos="1440"/>
        </w:tabs>
        <w:ind w:left="1440" w:hanging="360"/>
      </w:pPr>
      <w:rPr>
        <w:rFonts w:ascii="Arial" w:hAnsi="Arial" w:hint="default"/>
      </w:rPr>
    </w:lvl>
    <w:lvl w:ilvl="2" w:tplc="DD80F048">
      <w:numFmt w:val="bullet"/>
      <w:lvlText w:val=""/>
      <w:lvlJc w:val="left"/>
      <w:pPr>
        <w:tabs>
          <w:tab w:val="num" w:pos="2160"/>
        </w:tabs>
        <w:ind w:left="2160" w:hanging="360"/>
      </w:pPr>
      <w:rPr>
        <w:rFonts w:ascii="Wingdings" w:hAnsi="Wingdings" w:hint="default"/>
      </w:rPr>
    </w:lvl>
    <w:lvl w:ilvl="3" w:tplc="81A06FFC" w:tentative="1">
      <w:start w:val="1"/>
      <w:numFmt w:val="bullet"/>
      <w:lvlText w:val="•"/>
      <w:lvlJc w:val="left"/>
      <w:pPr>
        <w:tabs>
          <w:tab w:val="num" w:pos="2880"/>
        </w:tabs>
        <w:ind w:left="2880" w:hanging="360"/>
      </w:pPr>
      <w:rPr>
        <w:rFonts w:ascii="Arial" w:hAnsi="Arial" w:hint="default"/>
      </w:rPr>
    </w:lvl>
    <w:lvl w:ilvl="4" w:tplc="A4E433EA" w:tentative="1">
      <w:start w:val="1"/>
      <w:numFmt w:val="bullet"/>
      <w:lvlText w:val="•"/>
      <w:lvlJc w:val="left"/>
      <w:pPr>
        <w:tabs>
          <w:tab w:val="num" w:pos="3600"/>
        </w:tabs>
        <w:ind w:left="3600" w:hanging="360"/>
      </w:pPr>
      <w:rPr>
        <w:rFonts w:ascii="Arial" w:hAnsi="Arial" w:hint="default"/>
      </w:rPr>
    </w:lvl>
    <w:lvl w:ilvl="5" w:tplc="DDBE6E06" w:tentative="1">
      <w:start w:val="1"/>
      <w:numFmt w:val="bullet"/>
      <w:lvlText w:val="•"/>
      <w:lvlJc w:val="left"/>
      <w:pPr>
        <w:tabs>
          <w:tab w:val="num" w:pos="4320"/>
        </w:tabs>
        <w:ind w:left="4320" w:hanging="360"/>
      </w:pPr>
      <w:rPr>
        <w:rFonts w:ascii="Arial" w:hAnsi="Arial" w:hint="default"/>
      </w:rPr>
    </w:lvl>
    <w:lvl w:ilvl="6" w:tplc="6820FE66" w:tentative="1">
      <w:start w:val="1"/>
      <w:numFmt w:val="bullet"/>
      <w:lvlText w:val="•"/>
      <w:lvlJc w:val="left"/>
      <w:pPr>
        <w:tabs>
          <w:tab w:val="num" w:pos="5040"/>
        </w:tabs>
        <w:ind w:left="5040" w:hanging="360"/>
      </w:pPr>
      <w:rPr>
        <w:rFonts w:ascii="Arial" w:hAnsi="Arial" w:hint="default"/>
      </w:rPr>
    </w:lvl>
    <w:lvl w:ilvl="7" w:tplc="46E8C142" w:tentative="1">
      <w:start w:val="1"/>
      <w:numFmt w:val="bullet"/>
      <w:lvlText w:val="•"/>
      <w:lvlJc w:val="left"/>
      <w:pPr>
        <w:tabs>
          <w:tab w:val="num" w:pos="5760"/>
        </w:tabs>
        <w:ind w:left="5760" w:hanging="360"/>
      </w:pPr>
      <w:rPr>
        <w:rFonts w:ascii="Arial" w:hAnsi="Arial" w:hint="default"/>
      </w:rPr>
    </w:lvl>
    <w:lvl w:ilvl="8" w:tplc="ACBACE8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2C4B42"/>
    <w:multiLevelType w:val="hybridMultilevel"/>
    <w:tmpl w:val="3FD0878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F287F12"/>
    <w:multiLevelType w:val="hybridMultilevel"/>
    <w:tmpl w:val="9FB097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A704AB0"/>
    <w:multiLevelType w:val="hybridMultilevel"/>
    <w:tmpl w:val="222C54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61E3905"/>
    <w:multiLevelType w:val="hybridMultilevel"/>
    <w:tmpl w:val="779ADFCC"/>
    <w:lvl w:ilvl="0" w:tplc="38B00056">
      <w:start w:val="1"/>
      <w:numFmt w:val="bullet"/>
      <w:lvlText w:val="•"/>
      <w:lvlJc w:val="left"/>
      <w:pPr>
        <w:tabs>
          <w:tab w:val="num" w:pos="720"/>
        </w:tabs>
        <w:ind w:left="720" w:hanging="360"/>
      </w:pPr>
      <w:rPr>
        <w:rFonts w:ascii="Arial" w:hAnsi="Arial" w:hint="default"/>
      </w:rPr>
    </w:lvl>
    <w:lvl w:ilvl="1" w:tplc="4F56220C">
      <w:start w:val="1"/>
      <w:numFmt w:val="bullet"/>
      <w:lvlText w:val="•"/>
      <w:lvlJc w:val="left"/>
      <w:pPr>
        <w:tabs>
          <w:tab w:val="num" w:pos="1440"/>
        </w:tabs>
        <w:ind w:left="1440" w:hanging="360"/>
      </w:pPr>
      <w:rPr>
        <w:rFonts w:ascii="Arial" w:hAnsi="Arial" w:hint="default"/>
      </w:rPr>
    </w:lvl>
    <w:lvl w:ilvl="2" w:tplc="A5D0CD6E">
      <w:numFmt w:val="bullet"/>
      <w:lvlText w:val="•"/>
      <w:lvlJc w:val="left"/>
      <w:pPr>
        <w:tabs>
          <w:tab w:val="num" w:pos="2160"/>
        </w:tabs>
        <w:ind w:left="2160" w:hanging="360"/>
      </w:pPr>
      <w:rPr>
        <w:rFonts w:ascii="Arial" w:hAnsi="Arial" w:hint="default"/>
      </w:rPr>
    </w:lvl>
    <w:lvl w:ilvl="3" w:tplc="6CBC0596" w:tentative="1">
      <w:start w:val="1"/>
      <w:numFmt w:val="bullet"/>
      <w:lvlText w:val="•"/>
      <w:lvlJc w:val="left"/>
      <w:pPr>
        <w:tabs>
          <w:tab w:val="num" w:pos="2880"/>
        </w:tabs>
        <w:ind w:left="2880" w:hanging="360"/>
      </w:pPr>
      <w:rPr>
        <w:rFonts w:ascii="Arial" w:hAnsi="Arial" w:hint="default"/>
      </w:rPr>
    </w:lvl>
    <w:lvl w:ilvl="4" w:tplc="B748FE5A" w:tentative="1">
      <w:start w:val="1"/>
      <w:numFmt w:val="bullet"/>
      <w:lvlText w:val="•"/>
      <w:lvlJc w:val="left"/>
      <w:pPr>
        <w:tabs>
          <w:tab w:val="num" w:pos="3600"/>
        </w:tabs>
        <w:ind w:left="3600" w:hanging="360"/>
      </w:pPr>
      <w:rPr>
        <w:rFonts w:ascii="Arial" w:hAnsi="Arial" w:hint="default"/>
      </w:rPr>
    </w:lvl>
    <w:lvl w:ilvl="5" w:tplc="6BCAA0A2" w:tentative="1">
      <w:start w:val="1"/>
      <w:numFmt w:val="bullet"/>
      <w:lvlText w:val="•"/>
      <w:lvlJc w:val="left"/>
      <w:pPr>
        <w:tabs>
          <w:tab w:val="num" w:pos="4320"/>
        </w:tabs>
        <w:ind w:left="4320" w:hanging="360"/>
      </w:pPr>
      <w:rPr>
        <w:rFonts w:ascii="Arial" w:hAnsi="Arial" w:hint="default"/>
      </w:rPr>
    </w:lvl>
    <w:lvl w:ilvl="6" w:tplc="054A354A" w:tentative="1">
      <w:start w:val="1"/>
      <w:numFmt w:val="bullet"/>
      <w:lvlText w:val="•"/>
      <w:lvlJc w:val="left"/>
      <w:pPr>
        <w:tabs>
          <w:tab w:val="num" w:pos="5040"/>
        </w:tabs>
        <w:ind w:left="5040" w:hanging="360"/>
      </w:pPr>
      <w:rPr>
        <w:rFonts w:ascii="Arial" w:hAnsi="Arial" w:hint="default"/>
      </w:rPr>
    </w:lvl>
    <w:lvl w:ilvl="7" w:tplc="CB0E6230" w:tentative="1">
      <w:start w:val="1"/>
      <w:numFmt w:val="bullet"/>
      <w:lvlText w:val="•"/>
      <w:lvlJc w:val="left"/>
      <w:pPr>
        <w:tabs>
          <w:tab w:val="num" w:pos="5760"/>
        </w:tabs>
        <w:ind w:left="5760" w:hanging="360"/>
      </w:pPr>
      <w:rPr>
        <w:rFonts w:ascii="Arial" w:hAnsi="Arial" w:hint="default"/>
      </w:rPr>
    </w:lvl>
    <w:lvl w:ilvl="8" w:tplc="416A0D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7DD3F6B"/>
    <w:multiLevelType w:val="hybridMultilevel"/>
    <w:tmpl w:val="7D3017CE"/>
    <w:lvl w:ilvl="0" w:tplc="041D0001">
      <w:start w:val="1"/>
      <w:numFmt w:val="bullet"/>
      <w:lvlText w:val=""/>
      <w:lvlJc w:val="left"/>
      <w:pPr>
        <w:ind w:left="862" w:hanging="360"/>
      </w:pPr>
      <w:rPr>
        <w:rFonts w:ascii="Symbol" w:hAnsi="Symbol" w:hint="default"/>
      </w:rPr>
    </w:lvl>
    <w:lvl w:ilvl="1" w:tplc="041D0003" w:tentative="1">
      <w:start w:val="1"/>
      <w:numFmt w:val="bullet"/>
      <w:lvlText w:val="o"/>
      <w:lvlJc w:val="left"/>
      <w:pPr>
        <w:ind w:left="1582" w:hanging="360"/>
      </w:pPr>
      <w:rPr>
        <w:rFonts w:ascii="Courier New" w:hAnsi="Courier New" w:cs="Courier New" w:hint="default"/>
      </w:rPr>
    </w:lvl>
    <w:lvl w:ilvl="2" w:tplc="041D0005" w:tentative="1">
      <w:start w:val="1"/>
      <w:numFmt w:val="bullet"/>
      <w:lvlText w:val=""/>
      <w:lvlJc w:val="left"/>
      <w:pPr>
        <w:ind w:left="2302" w:hanging="360"/>
      </w:pPr>
      <w:rPr>
        <w:rFonts w:ascii="Wingdings" w:hAnsi="Wingdings" w:hint="default"/>
      </w:rPr>
    </w:lvl>
    <w:lvl w:ilvl="3" w:tplc="041D0001" w:tentative="1">
      <w:start w:val="1"/>
      <w:numFmt w:val="bullet"/>
      <w:lvlText w:val=""/>
      <w:lvlJc w:val="left"/>
      <w:pPr>
        <w:ind w:left="3022" w:hanging="360"/>
      </w:pPr>
      <w:rPr>
        <w:rFonts w:ascii="Symbol" w:hAnsi="Symbol" w:hint="default"/>
      </w:rPr>
    </w:lvl>
    <w:lvl w:ilvl="4" w:tplc="041D0003" w:tentative="1">
      <w:start w:val="1"/>
      <w:numFmt w:val="bullet"/>
      <w:lvlText w:val="o"/>
      <w:lvlJc w:val="left"/>
      <w:pPr>
        <w:ind w:left="3742" w:hanging="360"/>
      </w:pPr>
      <w:rPr>
        <w:rFonts w:ascii="Courier New" w:hAnsi="Courier New" w:cs="Courier New" w:hint="default"/>
      </w:rPr>
    </w:lvl>
    <w:lvl w:ilvl="5" w:tplc="041D0005" w:tentative="1">
      <w:start w:val="1"/>
      <w:numFmt w:val="bullet"/>
      <w:lvlText w:val=""/>
      <w:lvlJc w:val="left"/>
      <w:pPr>
        <w:ind w:left="4462" w:hanging="360"/>
      </w:pPr>
      <w:rPr>
        <w:rFonts w:ascii="Wingdings" w:hAnsi="Wingdings" w:hint="default"/>
      </w:rPr>
    </w:lvl>
    <w:lvl w:ilvl="6" w:tplc="041D0001" w:tentative="1">
      <w:start w:val="1"/>
      <w:numFmt w:val="bullet"/>
      <w:lvlText w:val=""/>
      <w:lvlJc w:val="left"/>
      <w:pPr>
        <w:ind w:left="5182" w:hanging="360"/>
      </w:pPr>
      <w:rPr>
        <w:rFonts w:ascii="Symbol" w:hAnsi="Symbol" w:hint="default"/>
      </w:rPr>
    </w:lvl>
    <w:lvl w:ilvl="7" w:tplc="041D0003" w:tentative="1">
      <w:start w:val="1"/>
      <w:numFmt w:val="bullet"/>
      <w:lvlText w:val="o"/>
      <w:lvlJc w:val="left"/>
      <w:pPr>
        <w:ind w:left="5902" w:hanging="360"/>
      </w:pPr>
      <w:rPr>
        <w:rFonts w:ascii="Courier New" w:hAnsi="Courier New" w:cs="Courier New" w:hint="default"/>
      </w:rPr>
    </w:lvl>
    <w:lvl w:ilvl="8" w:tplc="041D0005" w:tentative="1">
      <w:start w:val="1"/>
      <w:numFmt w:val="bullet"/>
      <w:lvlText w:val=""/>
      <w:lvlJc w:val="left"/>
      <w:pPr>
        <w:ind w:left="6622" w:hanging="360"/>
      </w:pPr>
      <w:rPr>
        <w:rFonts w:ascii="Wingdings" w:hAnsi="Wingdings" w:hint="default"/>
      </w:rPr>
    </w:lvl>
  </w:abstractNum>
  <w:abstractNum w:abstractNumId="6"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998189F"/>
    <w:multiLevelType w:val="hybridMultilevel"/>
    <w:tmpl w:val="9072F29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B891CF3"/>
    <w:multiLevelType w:val="hybridMultilevel"/>
    <w:tmpl w:val="9FD8D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903534"/>
    <w:multiLevelType w:val="hybridMultilevel"/>
    <w:tmpl w:val="D4600C00"/>
    <w:lvl w:ilvl="0" w:tplc="F6A00BA4">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A066004"/>
    <w:multiLevelType w:val="hybridMultilevel"/>
    <w:tmpl w:val="80F0DB3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5CF61CB4"/>
    <w:multiLevelType w:val="hybridMultilevel"/>
    <w:tmpl w:val="D3A861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5E2B7126"/>
    <w:multiLevelType w:val="hybridMultilevel"/>
    <w:tmpl w:val="F7AC18A0"/>
    <w:lvl w:ilvl="0" w:tplc="04BC1A36">
      <w:start w:val="1"/>
      <w:numFmt w:val="bullet"/>
      <w:lvlText w:val="•"/>
      <w:lvlJc w:val="left"/>
      <w:pPr>
        <w:tabs>
          <w:tab w:val="num" w:pos="720"/>
        </w:tabs>
        <w:ind w:left="720" w:hanging="360"/>
      </w:pPr>
      <w:rPr>
        <w:rFonts w:ascii="Arial" w:hAnsi="Arial" w:hint="default"/>
      </w:rPr>
    </w:lvl>
    <w:lvl w:ilvl="1" w:tplc="0718A5FC">
      <w:start w:val="1"/>
      <w:numFmt w:val="bullet"/>
      <w:lvlText w:val="•"/>
      <w:lvlJc w:val="left"/>
      <w:pPr>
        <w:tabs>
          <w:tab w:val="num" w:pos="1440"/>
        </w:tabs>
        <w:ind w:left="1440" w:hanging="360"/>
      </w:pPr>
      <w:rPr>
        <w:rFonts w:ascii="Arial" w:hAnsi="Arial" w:hint="default"/>
      </w:rPr>
    </w:lvl>
    <w:lvl w:ilvl="2" w:tplc="3AE6F6E0" w:tentative="1">
      <w:start w:val="1"/>
      <w:numFmt w:val="bullet"/>
      <w:lvlText w:val="•"/>
      <w:lvlJc w:val="left"/>
      <w:pPr>
        <w:tabs>
          <w:tab w:val="num" w:pos="2160"/>
        </w:tabs>
        <w:ind w:left="2160" w:hanging="360"/>
      </w:pPr>
      <w:rPr>
        <w:rFonts w:ascii="Arial" w:hAnsi="Arial" w:hint="default"/>
      </w:rPr>
    </w:lvl>
    <w:lvl w:ilvl="3" w:tplc="7DB058B0" w:tentative="1">
      <w:start w:val="1"/>
      <w:numFmt w:val="bullet"/>
      <w:lvlText w:val="•"/>
      <w:lvlJc w:val="left"/>
      <w:pPr>
        <w:tabs>
          <w:tab w:val="num" w:pos="2880"/>
        </w:tabs>
        <w:ind w:left="2880" w:hanging="360"/>
      </w:pPr>
      <w:rPr>
        <w:rFonts w:ascii="Arial" w:hAnsi="Arial" w:hint="default"/>
      </w:rPr>
    </w:lvl>
    <w:lvl w:ilvl="4" w:tplc="AB709CC4" w:tentative="1">
      <w:start w:val="1"/>
      <w:numFmt w:val="bullet"/>
      <w:lvlText w:val="•"/>
      <w:lvlJc w:val="left"/>
      <w:pPr>
        <w:tabs>
          <w:tab w:val="num" w:pos="3600"/>
        </w:tabs>
        <w:ind w:left="3600" w:hanging="360"/>
      </w:pPr>
      <w:rPr>
        <w:rFonts w:ascii="Arial" w:hAnsi="Arial" w:hint="default"/>
      </w:rPr>
    </w:lvl>
    <w:lvl w:ilvl="5" w:tplc="8B08163A" w:tentative="1">
      <w:start w:val="1"/>
      <w:numFmt w:val="bullet"/>
      <w:lvlText w:val="•"/>
      <w:lvlJc w:val="left"/>
      <w:pPr>
        <w:tabs>
          <w:tab w:val="num" w:pos="4320"/>
        </w:tabs>
        <w:ind w:left="4320" w:hanging="360"/>
      </w:pPr>
      <w:rPr>
        <w:rFonts w:ascii="Arial" w:hAnsi="Arial" w:hint="default"/>
      </w:rPr>
    </w:lvl>
    <w:lvl w:ilvl="6" w:tplc="F6D603FC" w:tentative="1">
      <w:start w:val="1"/>
      <w:numFmt w:val="bullet"/>
      <w:lvlText w:val="•"/>
      <w:lvlJc w:val="left"/>
      <w:pPr>
        <w:tabs>
          <w:tab w:val="num" w:pos="5040"/>
        </w:tabs>
        <w:ind w:left="5040" w:hanging="360"/>
      </w:pPr>
      <w:rPr>
        <w:rFonts w:ascii="Arial" w:hAnsi="Arial" w:hint="default"/>
      </w:rPr>
    </w:lvl>
    <w:lvl w:ilvl="7" w:tplc="421A62CE" w:tentative="1">
      <w:start w:val="1"/>
      <w:numFmt w:val="bullet"/>
      <w:lvlText w:val="•"/>
      <w:lvlJc w:val="left"/>
      <w:pPr>
        <w:tabs>
          <w:tab w:val="num" w:pos="5760"/>
        </w:tabs>
        <w:ind w:left="5760" w:hanging="360"/>
      </w:pPr>
      <w:rPr>
        <w:rFonts w:ascii="Arial" w:hAnsi="Arial" w:hint="default"/>
      </w:rPr>
    </w:lvl>
    <w:lvl w:ilvl="8" w:tplc="DB026F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B52363"/>
    <w:multiLevelType w:val="hybridMultilevel"/>
    <w:tmpl w:val="6EE6FA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D24466C"/>
    <w:multiLevelType w:val="hybridMultilevel"/>
    <w:tmpl w:val="BFD4C7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2AE533F"/>
    <w:multiLevelType w:val="hybridMultilevel"/>
    <w:tmpl w:val="BB6484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73554F6D"/>
    <w:multiLevelType w:val="hybridMultilevel"/>
    <w:tmpl w:val="DE5AB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4"/>
  </w:num>
  <w:num w:numId="4">
    <w:abstractNumId w:val="12"/>
  </w:num>
  <w:num w:numId="5">
    <w:abstractNumId w:val="7"/>
  </w:num>
  <w:num w:numId="6">
    <w:abstractNumId w:val="3"/>
  </w:num>
  <w:num w:numId="7">
    <w:abstractNumId w:val="13"/>
  </w:num>
  <w:num w:numId="8">
    <w:abstractNumId w:val="9"/>
  </w:num>
  <w:num w:numId="9">
    <w:abstractNumId w:val="5"/>
  </w:num>
  <w:num w:numId="10">
    <w:abstractNumId w:val="8"/>
  </w:num>
  <w:num w:numId="11">
    <w:abstractNumId w:val="1"/>
  </w:num>
  <w:num w:numId="12">
    <w:abstractNumId w:val="15"/>
  </w:num>
  <w:num w:numId="13">
    <w:abstractNumId w:val="10"/>
  </w:num>
  <w:num w:numId="14">
    <w:abstractNumId w:val="14"/>
  </w:num>
  <w:num w:numId="15">
    <w:abstractNumId w:val="11"/>
  </w:num>
  <w:num w:numId="16">
    <w:abstractNumId w:val="0"/>
  </w:num>
  <w:num w:numId="17">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001FC"/>
    <w:rsid w:val="00001DD2"/>
    <w:rsid w:val="00001E97"/>
    <w:rsid w:val="00002C5E"/>
    <w:rsid w:val="00003EFE"/>
    <w:rsid w:val="000062E5"/>
    <w:rsid w:val="00006A6D"/>
    <w:rsid w:val="00007205"/>
    <w:rsid w:val="00010176"/>
    <w:rsid w:val="00012ED6"/>
    <w:rsid w:val="00014EAC"/>
    <w:rsid w:val="00015BD8"/>
    <w:rsid w:val="00016696"/>
    <w:rsid w:val="00016972"/>
    <w:rsid w:val="00016982"/>
    <w:rsid w:val="0001768F"/>
    <w:rsid w:val="000214D6"/>
    <w:rsid w:val="000219B2"/>
    <w:rsid w:val="00021FB7"/>
    <w:rsid w:val="000221D0"/>
    <w:rsid w:val="0002580C"/>
    <w:rsid w:val="000273F2"/>
    <w:rsid w:val="00027C3F"/>
    <w:rsid w:val="0003074D"/>
    <w:rsid w:val="000310AA"/>
    <w:rsid w:val="00031AE2"/>
    <w:rsid w:val="00031C58"/>
    <w:rsid w:val="00032398"/>
    <w:rsid w:val="00035563"/>
    <w:rsid w:val="00037223"/>
    <w:rsid w:val="00037791"/>
    <w:rsid w:val="00037B0E"/>
    <w:rsid w:val="00037F69"/>
    <w:rsid w:val="000406A8"/>
    <w:rsid w:val="0004164D"/>
    <w:rsid w:val="000419B9"/>
    <w:rsid w:val="00042D61"/>
    <w:rsid w:val="000431AC"/>
    <w:rsid w:val="00043968"/>
    <w:rsid w:val="00043DAE"/>
    <w:rsid w:val="000449FF"/>
    <w:rsid w:val="00044EB7"/>
    <w:rsid w:val="00050C5E"/>
    <w:rsid w:val="00050CF5"/>
    <w:rsid w:val="00053094"/>
    <w:rsid w:val="00055A86"/>
    <w:rsid w:val="00057F09"/>
    <w:rsid w:val="000609CC"/>
    <w:rsid w:val="00060C7B"/>
    <w:rsid w:val="00061606"/>
    <w:rsid w:val="00061861"/>
    <w:rsid w:val="00061B13"/>
    <w:rsid w:val="000620BF"/>
    <w:rsid w:val="000634F2"/>
    <w:rsid w:val="000639EB"/>
    <w:rsid w:val="0006535E"/>
    <w:rsid w:val="00065B01"/>
    <w:rsid w:val="00066199"/>
    <w:rsid w:val="000679C5"/>
    <w:rsid w:val="000700B7"/>
    <w:rsid w:val="000711C3"/>
    <w:rsid w:val="0007226F"/>
    <w:rsid w:val="000735F4"/>
    <w:rsid w:val="00082056"/>
    <w:rsid w:val="00082A84"/>
    <w:rsid w:val="000839F9"/>
    <w:rsid w:val="00083B18"/>
    <w:rsid w:val="000841F1"/>
    <w:rsid w:val="00084DB8"/>
    <w:rsid w:val="00085867"/>
    <w:rsid w:val="00086720"/>
    <w:rsid w:val="00086BED"/>
    <w:rsid w:val="000873AA"/>
    <w:rsid w:val="000874E6"/>
    <w:rsid w:val="000900B1"/>
    <w:rsid w:val="00092D8E"/>
    <w:rsid w:val="00092E12"/>
    <w:rsid w:val="0009422E"/>
    <w:rsid w:val="00094F1C"/>
    <w:rsid w:val="00094F34"/>
    <w:rsid w:val="00096058"/>
    <w:rsid w:val="00097F42"/>
    <w:rsid w:val="000A12BB"/>
    <w:rsid w:val="000A2E11"/>
    <w:rsid w:val="000A3710"/>
    <w:rsid w:val="000A53C9"/>
    <w:rsid w:val="000A6501"/>
    <w:rsid w:val="000A654A"/>
    <w:rsid w:val="000A7272"/>
    <w:rsid w:val="000A76B6"/>
    <w:rsid w:val="000B022E"/>
    <w:rsid w:val="000B22F7"/>
    <w:rsid w:val="000B29E6"/>
    <w:rsid w:val="000B3A1A"/>
    <w:rsid w:val="000B4228"/>
    <w:rsid w:val="000B4DFB"/>
    <w:rsid w:val="000B6C42"/>
    <w:rsid w:val="000B7933"/>
    <w:rsid w:val="000B7EEA"/>
    <w:rsid w:val="000C0681"/>
    <w:rsid w:val="000C0CC9"/>
    <w:rsid w:val="000C0E85"/>
    <w:rsid w:val="000C124C"/>
    <w:rsid w:val="000C143A"/>
    <w:rsid w:val="000C3DBE"/>
    <w:rsid w:val="000C4407"/>
    <w:rsid w:val="000C4B3D"/>
    <w:rsid w:val="000C516A"/>
    <w:rsid w:val="000C70D5"/>
    <w:rsid w:val="000D16BC"/>
    <w:rsid w:val="000D236D"/>
    <w:rsid w:val="000D2CD3"/>
    <w:rsid w:val="000D3103"/>
    <w:rsid w:val="000D3376"/>
    <w:rsid w:val="000D4574"/>
    <w:rsid w:val="000D5368"/>
    <w:rsid w:val="000D5520"/>
    <w:rsid w:val="000E1C01"/>
    <w:rsid w:val="000E2814"/>
    <w:rsid w:val="000E28FC"/>
    <w:rsid w:val="000E42F5"/>
    <w:rsid w:val="000E46DD"/>
    <w:rsid w:val="000E4E07"/>
    <w:rsid w:val="000E4ED1"/>
    <w:rsid w:val="000E5287"/>
    <w:rsid w:val="000F0DF8"/>
    <w:rsid w:val="000F2340"/>
    <w:rsid w:val="000F2341"/>
    <w:rsid w:val="000F23EF"/>
    <w:rsid w:val="000F2D51"/>
    <w:rsid w:val="000F2FB3"/>
    <w:rsid w:val="000F3039"/>
    <w:rsid w:val="000F46F4"/>
    <w:rsid w:val="000F4786"/>
    <w:rsid w:val="000F7B58"/>
    <w:rsid w:val="00101129"/>
    <w:rsid w:val="00102B3C"/>
    <w:rsid w:val="00102CE1"/>
    <w:rsid w:val="0010313B"/>
    <w:rsid w:val="00104C5F"/>
    <w:rsid w:val="00105100"/>
    <w:rsid w:val="00105B06"/>
    <w:rsid w:val="00105D74"/>
    <w:rsid w:val="00105ECF"/>
    <w:rsid w:val="001060DD"/>
    <w:rsid w:val="00107C49"/>
    <w:rsid w:val="00110F6F"/>
    <w:rsid w:val="00111FAB"/>
    <w:rsid w:val="00112156"/>
    <w:rsid w:val="001126A4"/>
    <w:rsid w:val="001128C6"/>
    <w:rsid w:val="0011300F"/>
    <w:rsid w:val="00113031"/>
    <w:rsid w:val="001130A5"/>
    <w:rsid w:val="00114641"/>
    <w:rsid w:val="00117220"/>
    <w:rsid w:val="001172F2"/>
    <w:rsid w:val="00120204"/>
    <w:rsid w:val="001219BC"/>
    <w:rsid w:val="001232B0"/>
    <w:rsid w:val="00124180"/>
    <w:rsid w:val="001242FD"/>
    <w:rsid w:val="00124E54"/>
    <w:rsid w:val="00125A6E"/>
    <w:rsid w:val="00126717"/>
    <w:rsid w:val="00126E65"/>
    <w:rsid w:val="00130D80"/>
    <w:rsid w:val="00130D87"/>
    <w:rsid w:val="00130F40"/>
    <w:rsid w:val="00131604"/>
    <w:rsid w:val="00131F82"/>
    <w:rsid w:val="0013226A"/>
    <w:rsid w:val="0013252E"/>
    <w:rsid w:val="001335F9"/>
    <w:rsid w:val="00134199"/>
    <w:rsid w:val="001346F1"/>
    <w:rsid w:val="00135C75"/>
    <w:rsid w:val="00142B31"/>
    <w:rsid w:val="001459A6"/>
    <w:rsid w:val="0014642F"/>
    <w:rsid w:val="0014665D"/>
    <w:rsid w:val="00147025"/>
    <w:rsid w:val="00147E27"/>
    <w:rsid w:val="00150E60"/>
    <w:rsid w:val="001510FA"/>
    <w:rsid w:val="001512F4"/>
    <w:rsid w:val="00151A91"/>
    <w:rsid w:val="00152435"/>
    <w:rsid w:val="0015260E"/>
    <w:rsid w:val="00152DC6"/>
    <w:rsid w:val="0015342D"/>
    <w:rsid w:val="00154CE3"/>
    <w:rsid w:val="00155FCA"/>
    <w:rsid w:val="00156EB9"/>
    <w:rsid w:val="001572CA"/>
    <w:rsid w:val="00160E65"/>
    <w:rsid w:val="0016116A"/>
    <w:rsid w:val="00162964"/>
    <w:rsid w:val="00164428"/>
    <w:rsid w:val="00165178"/>
    <w:rsid w:val="00166EEB"/>
    <w:rsid w:val="00167713"/>
    <w:rsid w:val="00172C00"/>
    <w:rsid w:val="00174D8C"/>
    <w:rsid w:val="001751A3"/>
    <w:rsid w:val="00175233"/>
    <w:rsid w:val="0017552E"/>
    <w:rsid w:val="00176AA2"/>
    <w:rsid w:val="001806FE"/>
    <w:rsid w:val="0018105F"/>
    <w:rsid w:val="00182136"/>
    <w:rsid w:val="0018231C"/>
    <w:rsid w:val="00182B12"/>
    <w:rsid w:val="001841B0"/>
    <w:rsid w:val="00184F84"/>
    <w:rsid w:val="001865AA"/>
    <w:rsid w:val="0018690A"/>
    <w:rsid w:val="00187AA6"/>
    <w:rsid w:val="00190352"/>
    <w:rsid w:val="00191513"/>
    <w:rsid w:val="00191651"/>
    <w:rsid w:val="00194EC8"/>
    <w:rsid w:val="00197B0F"/>
    <w:rsid w:val="001A1434"/>
    <w:rsid w:val="001A1538"/>
    <w:rsid w:val="001A186D"/>
    <w:rsid w:val="001A1DB0"/>
    <w:rsid w:val="001A3989"/>
    <w:rsid w:val="001A503F"/>
    <w:rsid w:val="001A645E"/>
    <w:rsid w:val="001A76FC"/>
    <w:rsid w:val="001B250D"/>
    <w:rsid w:val="001B2F31"/>
    <w:rsid w:val="001B37FB"/>
    <w:rsid w:val="001B4554"/>
    <w:rsid w:val="001B5131"/>
    <w:rsid w:val="001B580A"/>
    <w:rsid w:val="001B588E"/>
    <w:rsid w:val="001C1041"/>
    <w:rsid w:val="001C22DA"/>
    <w:rsid w:val="001C23D7"/>
    <w:rsid w:val="001C2CC0"/>
    <w:rsid w:val="001C31FA"/>
    <w:rsid w:val="001C3D86"/>
    <w:rsid w:val="001D02AC"/>
    <w:rsid w:val="001D04BE"/>
    <w:rsid w:val="001D1432"/>
    <w:rsid w:val="001D163C"/>
    <w:rsid w:val="001D181B"/>
    <w:rsid w:val="001D214F"/>
    <w:rsid w:val="001D24D3"/>
    <w:rsid w:val="001D4442"/>
    <w:rsid w:val="001D4700"/>
    <w:rsid w:val="001D47DF"/>
    <w:rsid w:val="001D4E43"/>
    <w:rsid w:val="001D509A"/>
    <w:rsid w:val="001D5395"/>
    <w:rsid w:val="001D62C1"/>
    <w:rsid w:val="001D7F3F"/>
    <w:rsid w:val="001E08BD"/>
    <w:rsid w:val="001E0D60"/>
    <w:rsid w:val="001E1AEA"/>
    <w:rsid w:val="001E1BDD"/>
    <w:rsid w:val="001E366C"/>
    <w:rsid w:val="001E36CB"/>
    <w:rsid w:val="001E3843"/>
    <w:rsid w:val="001E5873"/>
    <w:rsid w:val="001E5EAC"/>
    <w:rsid w:val="001E6ADB"/>
    <w:rsid w:val="001E7E4C"/>
    <w:rsid w:val="001F0C91"/>
    <w:rsid w:val="001F14D2"/>
    <w:rsid w:val="001F15B0"/>
    <w:rsid w:val="001F180E"/>
    <w:rsid w:val="001F21CF"/>
    <w:rsid w:val="001F22AF"/>
    <w:rsid w:val="001F23D3"/>
    <w:rsid w:val="001F39B0"/>
    <w:rsid w:val="001F3DE4"/>
    <w:rsid w:val="001F4C98"/>
    <w:rsid w:val="00200A92"/>
    <w:rsid w:val="00201E17"/>
    <w:rsid w:val="00202F2E"/>
    <w:rsid w:val="0020424A"/>
    <w:rsid w:val="00204ED9"/>
    <w:rsid w:val="00206286"/>
    <w:rsid w:val="002075C2"/>
    <w:rsid w:val="002108DE"/>
    <w:rsid w:val="0021155A"/>
    <w:rsid w:val="00211FFA"/>
    <w:rsid w:val="0021236F"/>
    <w:rsid w:val="0021284F"/>
    <w:rsid w:val="00212B55"/>
    <w:rsid w:val="00212DC1"/>
    <w:rsid w:val="00213206"/>
    <w:rsid w:val="00215B1F"/>
    <w:rsid w:val="00216160"/>
    <w:rsid w:val="00217126"/>
    <w:rsid w:val="00217E94"/>
    <w:rsid w:val="00220F80"/>
    <w:rsid w:val="0022432D"/>
    <w:rsid w:val="00225DD2"/>
    <w:rsid w:val="00231679"/>
    <w:rsid w:val="00231864"/>
    <w:rsid w:val="002355EC"/>
    <w:rsid w:val="002364B8"/>
    <w:rsid w:val="00237EBD"/>
    <w:rsid w:val="00240B40"/>
    <w:rsid w:val="00240F0D"/>
    <w:rsid w:val="00241B24"/>
    <w:rsid w:val="002424D7"/>
    <w:rsid w:val="00244414"/>
    <w:rsid w:val="00244682"/>
    <w:rsid w:val="00244A12"/>
    <w:rsid w:val="00244A33"/>
    <w:rsid w:val="00244A73"/>
    <w:rsid w:val="00247286"/>
    <w:rsid w:val="0024742D"/>
    <w:rsid w:val="0024751E"/>
    <w:rsid w:val="0024787C"/>
    <w:rsid w:val="00252279"/>
    <w:rsid w:val="002527ED"/>
    <w:rsid w:val="00253C32"/>
    <w:rsid w:val="002542D4"/>
    <w:rsid w:val="00254605"/>
    <w:rsid w:val="00255867"/>
    <w:rsid w:val="00256260"/>
    <w:rsid w:val="00256552"/>
    <w:rsid w:val="002569FC"/>
    <w:rsid w:val="0025718D"/>
    <w:rsid w:val="00257EB0"/>
    <w:rsid w:val="002624AF"/>
    <w:rsid w:val="00262F6A"/>
    <w:rsid w:val="00263B76"/>
    <w:rsid w:val="00265AB5"/>
    <w:rsid w:val="002666EE"/>
    <w:rsid w:val="00267D62"/>
    <w:rsid w:val="00272E94"/>
    <w:rsid w:val="0027375E"/>
    <w:rsid w:val="002739B0"/>
    <w:rsid w:val="002754FB"/>
    <w:rsid w:val="00275F37"/>
    <w:rsid w:val="002778B2"/>
    <w:rsid w:val="00280ECE"/>
    <w:rsid w:val="00281354"/>
    <w:rsid w:val="00282052"/>
    <w:rsid w:val="00282B21"/>
    <w:rsid w:val="00284035"/>
    <w:rsid w:val="002840ED"/>
    <w:rsid w:val="0028415B"/>
    <w:rsid w:val="00284262"/>
    <w:rsid w:val="00284378"/>
    <w:rsid w:val="00285B02"/>
    <w:rsid w:val="00290AE2"/>
    <w:rsid w:val="00290BBE"/>
    <w:rsid w:val="00291381"/>
    <w:rsid w:val="002929CC"/>
    <w:rsid w:val="00292FE5"/>
    <w:rsid w:val="002930F8"/>
    <w:rsid w:val="0029348F"/>
    <w:rsid w:val="00294D29"/>
    <w:rsid w:val="00295756"/>
    <w:rsid w:val="002966E6"/>
    <w:rsid w:val="0029746B"/>
    <w:rsid w:val="00297C9B"/>
    <w:rsid w:val="002A05BD"/>
    <w:rsid w:val="002A5D62"/>
    <w:rsid w:val="002A60BD"/>
    <w:rsid w:val="002A6531"/>
    <w:rsid w:val="002A742A"/>
    <w:rsid w:val="002A748E"/>
    <w:rsid w:val="002A7FA7"/>
    <w:rsid w:val="002B1946"/>
    <w:rsid w:val="002B1EBC"/>
    <w:rsid w:val="002B39D2"/>
    <w:rsid w:val="002B539A"/>
    <w:rsid w:val="002B6A49"/>
    <w:rsid w:val="002C01E3"/>
    <w:rsid w:val="002C05D5"/>
    <w:rsid w:val="002C0EB1"/>
    <w:rsid w:val="002C1E67"/>
    <w:rsid w:val="002C2722"/>
    <w:rsid w:val="002C2BDE"/>
    <w:rsid w:val="002C2DD7"/>
    <w:rsid w:val="002C3872"/>
    <w:rsid w:val="002C420B"/>
    <w:rsid w:val="002C4562"/>
    <w:rsid w:val="002C4596"/>
    <w:rsid w:val="002C4D68"/>
    <w:rsid w:val="002C4DD8"/>
    <w:rsid w:val="002C59E5"/>
    <w:rsid w:val="002C6FB5"/>
    <w:rsid w:val="002C731C"/>
    <w:rsid w:val="002D2674"/>
    <w:rsid w:val="002D2BB9"/>
    <w:rsid w:val="002D2EAE"/>
    <w:rsid w:val="002D3410"/>
    <w:rsid w:val="002D4FCF"/>
    <w:rsid w:val="002D585E"/>
    <w:rsid w:val="002E2356"/>
    <w:rsid w:val="002E552B"/>
    <w:rsid w:val="002E658B"/>
    <w:rsid w:val="002E66F5"/>
    <w:rsid w:val="002E6A7F"/>
    <w:rsid w:val="002F1A15"/>
    <w:rsid w:val="002F386F"/>
    <w:rsid w:val="002F3911"/>
    <w:rsid w:val="002F3E65"/>
    <w:rsid w:val="002F43DD"/>
    <w:rsid w:val="002F685A"/>
    <w:rsid w:val="002F6D40"/>
    <w:rsid w:val="00300A7B"/>
    <w:rsid w:val="00300C1D"/>
    <w:rsid w:val="0030196D"/>
    <w:rsid w:val="0030303C"/>
    <w:rsid w:val="00305E87"/>
    <w:rsid w:val="00306086"/>
    <w:rsid w:val="003066A6"/>
    <w:rsid w:val="00306D69"/>
    <w:rsid w:val="00306F1A"/>
    <w:rsid w:val="003100D5"/>
    <w:rsid w:val="003101F3"/>
    <w:rsid w:val="00310BA4"/>
    <w:rsid w:val="003114A8"/>
    <w:rsid w:val="00312D29"/>
    <w:rsid w:val="00312D64"/>
    <w:rsid w:val="00312D8C"/>
    <w:rsid w:val="00313CD6"/>
    <w:rsid w:val="003149B9"/>
    <w:rsid w:val="00315F39"/>
    <w:rsid w:val="00317B35"/>
    <w:rsid w:val="00317B5B"/>
    <w:rsid w:val="00320490"/>
    <w:rsid w:val="00320FC2"/>
    <w:rsid w:val="00321305"/>
    <w:rsid w:val="00324E35"/>
    <w:rsid w:val="00325C62"/>
    <w:rsid w:val="003267B9"/>
    <w:rsid w:val="0033089C"/>
    <w:rsid w:val="003334DE"/>
    <w:rsid w:val="00333757"/>
    <w:rsid w:val="00336045"/>
    <w:rsid w:val="00336120"/>
    <w:rsid w:val="00337207"/>
    <w:rsid w:val="003375E5"/>
    <w:rsid w:val="003377E6"/>
    <w:rsid w:val="003379A0"/>
    <w:rsid w:val="00337F8B"/>
    <w:rsid w:val="00343288"/>
    <w:rsid w:val="00343B83"/>
    <w:rsid w:val="00343C4D"/>
    <w:rsid w:val="003457F5"/>
    <w:rsid w:val="003464B6"/>
    <w:rsid w:val="00346948"/>
    <w:rsid w:val="00347AB8"/>
    <w:rsid w:val="00347E6B"/>
    <w:rsid w:val="00350047"/>
    <w:rsid w:val="003503B4"/>
    <w:rsid w:val="003503DC"/>
    <w:rsid w:val="003505DF"/>
    <w:rsid w:val="003510B8"/>
    <w:rsid w:val="003528B1"/>
    <w:rsid w:val="00352C00"/>
    <w:rsid w:val="00353541"/>
    <w:rsid w:val="0035405B"/>
    <w:rsid w:val="00355901"/>
    <w:rsid w:val="003565A3"/>
    <w:rsid w:val="003565AC"/>
    <w:rsid w:val="00357047"/>
    <w:rsid w:val="0036149E"/>
    <w:rsid w:val="0036310E"/>
    <w:rsid w:val="00363FC2"/>
    <w:rsid w:val="00365756"/>
    <w:rsid w:val="003666F7"/>
    <w:rsid w:val="00367FBF"/>
    <w:rsid w:val="00367FD9"/>
    <w:rsid w:val="0037167C"/>
    <w:rsid w:val="00371FE0"/>
    <w:rsid w:val="00374832"/>
    <w:rsid w:val="00375706"/>
    <w:rsid w:val="00375745"/>
    <w:rsid w:val="00375BCF"/>
    <w:rsid w:val="00380570"/>
    <w:rsid w:val="00383C2C"/>
    <w:rsid w:val="003856B1"/>
    <w:rsid w:val="003866CE"/>
    <w:rsid w:val="003868A0"/>
    <w:rsid w:val="0038695A"/>
    <w:rsid w:val="00391D7F"/>
    <w:rsid w:val="00392629"/>
    <w:rsid w:val="0039327E"/>
    <w:rsid w:val="003937A0"/>
    <w:rsid w:val="00394282"/>
    <w:rsid w:val="0039468A"/>
    <w:rsid w:val="0039529F"/>
    <w:rsid w:val="00396D13"/>
    <w:rsid w:val="003A0F47"/>
    <w:rsid w:val="003A1CB3"/>
    <w:rsid w:val="003A3953"/>
    <w:rsid w:val="003A4250"/>
    <w:rsid w:val="003A4FC5"/>
    <w:rsid w:val="003A5868"/>
    <w:rsid w:val="003A6AE0"/>
    <w:rsid w:val="003A7097"/>
    <w:rsid w:val="003A78BB"/>
    <w:rsid w:val="003A7E24"/>
    <w:rsid w:val="003B0439"/>
    <w:rsid w:val="003B084A"/>
    <w:rsid w:val="003B1F7C"/>
    <w:rsid w:val="003B3665"/>
    <w:rsid w:val="003B4E54"/>
    <w:rsid w:val="003B7BF1"/>
    <w:rsid w:val="003C0179"/>
    <w:rsid w:val="003C1672"/>
    <w:rsid w:val="003C1AE9"/>
    <w:rsid w:val="003C308D"/>
    <w:rsid w:val="003C3F40"/>
    <w:rsid w:val="003C4980"/>
    <w:rsid w:val="003C5B05"/>
    <w:rsid w:val="003C6A9A"/>
    <w:rsid w:val="003C6E27"/>
    <w:rsid w:val="003C713D"/>
    <w:rsid w:val="003C782C"/>
    <w:rsid w:val="003C7A04"/>
    <w:rsid w:val="003D13B0"/>
    <w:rsid w:val="003D29A5"/>
    <w:rsid w:val="003D2A94"/>
    <w:rsid w:val="003D2C6B"/>
    <w:rsid w:val="003D3241"/>
    <w:rsid w:val="003D34F0"/>
    <w:rsid w:val="003D35FD"/>
    <w:rsid w:val="003D4BF4"/>
    <w:rsid w:val="003D5D96"/>
    <w:rsid w:val="003D6596"/>
    <w:rsid w:val="003D7B29"/>
    <w:rsid w:val="003D7ED6"/>
    <w:rsid w:val="003E2BFB"/>
    <w:rsid w:val="003E490B"/>
    <w:rsid w:val="003E49D1"/>
    <w:rsid w:val="003E4F0D"/>
    <w:rsid w:val="003E77CE"/>
    <w:rsid w:val="003F00B2"/>
    <w:rsid w:val="003F0338"/>
    <w:rsid w:val="003F1134"/>
    <w:rsid w:val="003F15CB"/>
    <w:rsid w:val="003F19F1"/>
    <w:rsid w:val="003F2135"/>
    <w:rsid w:val="003F2BBE"/>
    <w:rsid w:val="003F392E"/>
    <w:rsid w:val="003F5AEB"/>
    <w:rsid w:val="003F5F82"/>
    <w:rsid w:val="003F624D"/>
    <w:rsid w:val="003F7005"/>
    <w:rsid w:val="003F7B10"/>
    <w:rsid w:val="0040195C"/>
    <w:rsid w:val="00402134"/>
    <w:rsid w:val="00402B45"/>
    <w:rsid w:val="00407E65"/>
    <w:rsid w:val="004104BC"/>
    <w:rsid w:val="004110A9"/>
    <w:rsid w:val="00413BB2"/>
    <w:rsid w:val="00413D42"/>
    <w:rsid w:val="00413FF1"/>
    <w:rsid w:val="00414FDE"/>
    <w:rsid w:val="0041713C"/>
    <w:rsid w:val="00417308"/>
    <w:rsid w:val="00417CA9"/>
    <w:rsid w:val="00422919"/>
    <w:rsid w:val="00423220"/>
    <w:rsid w:val="00423ABD"/>
    <w:rsid w:val="00424F30"/>
    <w:rsid w:val="004253B1"/>
    <w:rsid w:val="00426FED"/>
    <w:rsid w:val="00430E61"/>
    <w:rsid w:val="00431605"/>
    <w:rsid w:val="00431A3F"/>
    <w:rsid w:val="00432E2C"/>
    <w:rsid w:val="0043362A"/>
    <w:rsid w:val="00433D4B"/>
    <w:rsid w:val="004341CE"/>
    <w:rsid w:val="00435112"/>
    <w:rsid w:val="00436B98"/>
    <w:rsid w:val="00437649"/>
    <w:rsid w:val="00437ECC"/>
    <w:rsid w:val="00440E38"/>
    <w:rsid w:val="00443996"/>
    <w:rsid w:val="00443B17"/>
    <w:rsid w:val="00444BD4"/>
    <w:rsid w:val="004521CB"/>
    <w:rsid w:val="00455540"/>
    <w:rsid w:val="00455979"/>
    <w:rsid w:val="0045699A"/>
    <w:rsid w:val="00457273"/>
    <w:rsid w:val="00457CFF"/>
    <w:rsid w:val="004610F7"/>
    <w:rsid w:val="00461ECC"/>
    <w:rsid w:val="00463939"/>
    <w:rsid w:val="00464916"/>
    <w:rsid w:val="00464B9D"/>
    <w:rsid w:val="004670C0"/>
    <w:rsid w:val="004671BA"/>
    <w:rsid w:val="00467577"/>
    <w:rsid w:val="004700D9"/>
    <w:rsid w:val="00470D21"/>
    <w:rsid w:val="0047126A"/>
    <w:rsid w:val="00471654"/>
    <w:rsid w:val="0047178D"/>
    <w:rsid w:val="004729B1"/>
    <w:rsid w:val="00475EE4"/>
    <w:rsid w:val="00476F24"/>
    <w:rsid w:val="00477CA1"/>
    <w:rsid w:val="00480B66"/>
    <w:rsid w:val="00481485"/>
    <w:rsid w:val="004825B4"/>
    <w:rsid w:val="00482DD8"/>
    <w:rsid w:val="00484210"/>
    <w:rsid w:val="00484FEF"/>
    <w:rsid w:val="00485C22"/>
    <w:rsid w:val="00486087"/>
    <w:rsid w:val="00487769"/>
    <w:rsid w:val="00487C19"/>
    <w:rsid w:val="00487CB9"/>
    <w:rsid w:val="004943B7"/>
    <w:rsid w:val="004945DB"/>
    <w:rsid w:val="00496C02"/>
    <w:rsid w:val="00497ED2"/>
    <w:rsid w:val="00497F15"/>
    <w:rsid w:val="004A08FC"/>
    <w:rsid w:val="004A0E21"/>
    <w:rsid w:val="004A10B7"/>
    <w:rsid w:val="004A3B4C"/>
    <w:rsid w:val="004A41AA"/>
    <w:rsid w:val="004A5E4F"/>
    <w:rsid w:val="004A676A"/>
    <w:rsid w:val="004A6A92"/>
    <w:rsid w:val="004A7F79"/>
    <w:rsid w:val="004B007E"/>
    <w:rsid w:val="004B0621"/>
    <w:rsid w:val="004B0C44"/>
    <w:rsid w:val="004B34F2"/>
    <w:rsid w:val="004B641A"/>
    <w:rsid w:val="004B64B4"/>
    <w:rsid w:val="004B7182"/>
    <w:rsid w:val="004B71C5"/>
    <w:rsid w:val="004C0D48"/>
    <w:rsid w:val="004C250A"/>
    <w:rsid w:val="004C27D0"/>
    <w:rsid w:val="004C59BF"/>
    <w:rsid w:val="004C6871"/>
    <w:rsid w:val="004C7FCF"/>
    <w:rsid w:val="004D1054"/>
    <w:rsid w:val="004D12E9"/>
    <w:rsid w:val="004D15A8"/>
    <w:rsid w:val="004D25FD"/>
    <w:rsid w:val="004D5787"/>
    <w:rsid w:val="004D5A94"/>
    <w:rsid w:val="004D6611"/>
    <w:rsid w:val="004D669B"/>
    <w:rsid w:val="004E0E56"/>
    <w:rsid w:val="004E21F4"/>
    <w:rsid w:val="004E252F"/>
    <w:rsid w:val="004E27E7"/>
    <w:rsid w:val="004E62F5"/>
    <w:rsid w:val="004E6555"/>
    <w:rsid w:val="004E750B"/>
    <w:rsid w:val="004F02D9"/>
    <w:rsid w:val="004F487B"/>
    <w:rsid w:val="004F69B9"/>
    <w:rsid w:val="004F6A8A"/>
    <w:rsid w:val="004F72C9"/>
    <w:rsid w:val="004F79F4"/>
    <w:rsid w:val="004F7EE8"/>
    <w:rsid w:val="005004C0"/>
    <w:rsid w:val="00500E1D"/>
    <w:rsid w:val="0050103D"/>
    <w:rsid w:val="00503E9E"/>
    <w:rsid w:val="00505029"/>
    <w:rsid w:val="00510526"/>
    <w:rsid w:val="00513CD8"/>
    <w:rsid w:val="00516E9B"/>
    <w:rsid w:val="00517155"/>
    <w:rsid w:val="00520C59"/>
    <w:rsid w:val="00520CDF"/>
    <w:rsid w:val="00520F53"/>
    <w:rsid w:val="00522EA1"/>
    <w:rsid w:val="0052378F"/>
    <w:rsid w:val="00523F68"/>
    <w:rsid w:val="00524A86"/>
    <w:rsid w:val="00524C00"/>
    <w:rsid w:val="005258D7"/>
    <w:rsid w:val="005277B7"/>
    <w:rsid w:val="00527C92"/>
    <w:rsid w:val="005300A8"/>
    <w:rsid w:val="005307AA"/>
    <w:rsid w:val="00530815"/>
    <w:rsid w:val="00531B8A"/>
    <w:rsid w:val="00531BF7"/>
    <w:rsid w:val="00531F13"/>
    <w:rsid w:val="00533E22"/>
    <w:rsid w:val="00534180"/>
    <w:rsid w:val="00536B24"/>
    <w:rsid w:val="00536E02"/>
    <w:rsid w:val="00540F98"/>
    <w:rsid w:val="00541474"/>
    <w:rsid w:val="00541FC3"/>
    <w:rsid w:val="00543079"/>
    <w:rsid w:val="00543603"/>
    <w:rsid w:val="00544069"/>
    <w:rsid w:val="00544BA8"/>
    <w:rsid w:val="005451C8"/>
    <w:rsid w:val="00546A4E"/>
    <w:rsid w:val="00551385"/>
    <w:rsid w:val="0055250F"/>
    <w:rsid w:val="00552FBB"/>
    <w:rsid w:val="00553C92"/>
    <w:rsid w:val="00554AF1"/>
    <w:rsid w:val="00555486"/>
    <w:rsid w:val="00556231"/>
    <w:rsid w:val="00556CA6"/>
    <w:rsid w:val="005575A5"/>
    <w:rsid w:val="00557E28"/>
    <w:rsid w:val="00561A2A"/>
    <w:rsid w:val="005628D4"/>
    <w:rsid w:val="00564479"/>
    <w:rsid w:val="00565442"/>
    <w:rsid w:val="0056635F"/>
    <w:rsid w:val="0056640F"/>
    <w:rsid w:val="00566EB3"/>
    <w:rsid w:val="00567AD6"/>
    <w:rsid w:val="00570EEE"/>
    <w:rsid w:val="00570F62"/>
    <w:rsid w:val="00571BD6"/>
    <w:rsid w:val="00571FF6"/>
    <w:rsid w:val="0057350B"/>
    <w:rsid w:val="00576638"/>
    <w:rsid w:val="00576C08"/>
    <w:rsid w:val="00580321"/>
    <w:rsid w:val="00580CF0"/>
    <w:rsid w:val="00582379"/>
    <w:rsid w:val="0058320B"/>
    <w:rsid w:val="0058396F"/>
    <w:rsid w:val="00583DE6"/>
    <w:rsid w:val="005869AC"/>
    <w:rsid w:val="00587249"/>
    <w:rsid w:val="00587FE0"/>
    <w:rsid w:val="00590005"/>
    <w:rsid w:val="00590458"/>
    <w:rsid w:val="005911F4"/>
    <w:rsid w:val="00593A54"/>
    <w:rsid w:val="00594C16"/>
    <w:rsid w:val="005963D0"/>
    <w:rsid w:val="0059704C"/>
    <w:rsid w:val="005A059B"/>
    <w:rsid w:val="005A2893"/>
    <w:rsid w:val="005A2D27"/>
    <w:rsid w:val="005A333C"/>
    <w:rsid w:val="005A36A9"/>
    <w:rsid w:val="005A4528"/>
    <w:rsid w:val="005A621B"/>
    <w:rsid w:val="005B018A"/>
    <w:rsid w:val="005B065D"/>
    <w:rsid w:val="005B1985"/>
    <w:rsid w:val="005B1EA6"/>
    <w:rsid w:val="005B2D0D"/>
    <w:rsid w:val="005B3C83"/>
    <w:rsid w:val="005B67BC"/>
    <w:rsid w:val="005B71AC"/>
    <w:rsid w:val="005B7866"/>
    <w:rsid w:val="005B7A01"/>
    <w:rsid w:val="005C0CCB"/>
    <w:rsid w:val="005C135A"/>
    <w:rsid w:val="005C1DA9"/>
    <w:rsid w:val="005C3289"/>
    <w:rsid w:val="005C40A5"/>
    <w:rsid w:val="005C44DB"/>
    <w:rsid w:val="005C4ED3"/>
    <w:rsid w:val="005C5334"/>
    <w:rsid w:val="005C5D3E"/>
    <w:rsid w:val="005C68A2"/>
    <w:rsid w:val="005C6D37"/>
    <w:rsid w:val="005C6DEF"/>
    <w:rsid w:val="005C6F28"/>
    <w:rsid w:val="005C7946"/>
    <w:rsid w:val="005C79E7"/>
    <w:rsid w:val="005D0D87"/>
    <w:rsid w:val="005D247E"/>
    <w:rsid w:val="005D5D80"/>
    <w:rsid w:val="005D77D0"/>
    <w:rsid w:val="005E1530"/>
    <w:rsid w:val="005E1F75"/>
    <w:rsid w:val="005E20D0"/>
    <w:rsid w:val="005E2233"/>
    <w:rsid w:val="005E276D"/>
    <w:rsid w:val="005E2B18"/>
    <w:rsid w:val="005E45D2"/>
    <w:rsid w:val="005E59EF"/>
    <w:rsid w:val="005E6FC4"/>
    <w:rsid w:val="005E748C"/>
    <w:rsid w:val="005F3C12"/>
    <w:rsid w:val="005F5294"/>
    <w:rsid w:val="005F6392"/>
    <w:rsid w:val="005F70E7"/>
    <w:rsid w:val="006023C7"/>
    <w:rsid w:val="0060297F"/>
    <w:rsid w:val="006054DB"/>
    <w:rsid w:val="006056E7"/>
    <w:rsid w:val="006101B8"/>
    <w:rsid w:val="006105C9"/>
    <w:rsid w:val="00612027"/>
    <w:rsid w:val="00612A79"/>
    <w:rsid w:val="006132AC"/>
    <w:rsid w:val="006132F2"/>
    <w:rsid w:val="00614935"/>
    <w:rsid w:val="00615613"/>
    <w:rsid w:val="00615BB8"/>
    <w:rsid w:val="00616BBE"/>
    <w:rsid w:val="006170A1"/>
    <w:rsid w:val="00617DF0"/>
    <w:rsid w:val="00622C08"/>
    <w:rsid w:val="00623178"/>
    <w:rsid w:val="006246AA"/>
    <w:rsid w:val="00625079"/>
    <w:rsid w:val="00630D09"/>
    <w:rsid w:val="006319A3"/>
    <w:rsid w:val="0063448B"/>
    <w:rsid w:val="00635608"/>
    <w:rsid w:val="006362C0"/>
    <w:rsid w:val="00637FA8"/>
    <w:rsid w:val="00642105"/>
    <w:rsid w:val="00642224"/>
    <w:rsid w:val="00643588"/>
    <w:rsid w:val="006435EE"/>
    <w:rsid w:val="00644761"/>
    <w:rsid w:val="00644CA8"/>
    <w:rsid w:val="00646CE1"/>
    <w:rsid w:val="0065000D"/>
    <w:rsid w:val="006502C4"/>
    <w:rsid w:val="0065146D"/>
    <w:rsid w:val="00651498"/>
    <w:rsid w:val="006515D2"/>
    <w:rsid w:val="00655A4A"/>
    <w:rsid w:val="00657F94"/>
    <w:rsid w:val="00660AD7"/>
    <w:rsid w:val="00660F25"/>
    <w:rsid w:val="00662024"/>
    <w:rsid w:val="00663E35"/>
    <w:rsid w:val="006645B7"/>
    <w:rsid w:val="00667DF1"/>
    <w:rsid w:val="006700B7"/>
    <w:rsid w:val="006715AF"/>
    <w:rsid w:val="006755FF"/>
    <w:rsid w:val="006800DE"/>
    <w:rsid w:val="00681AB9"/>
    <w:rsid w:val="006824B7"/>
    <w:rsid w:val="006844F7"/>
    <w:rsid w:val="006846CB"/>
    <w:rsid w:val="00686DED"/>
    <w:rsid w:val="00692230"/>
    <w:rsid w:val="00693870"/>
    <w:rsid w:val="006940E1"/>
    <w:rsid w:val="0069450E"/>
    <w:rsid w:val="006945E6"/>
    <w:rsid w:val="0069536F"/>
    <w:rsid w:val="00695FEF"/>
    <w:rsid w:val="00697F5D"/>
    <w:rsid w:val="006A1EAE"/>
    <w:rsid w:val="006A3CE4"/>
    <w:rsid w:val="006A53E1"/>
    <w:rsid w:val="006A5A26"/>
    <w:rsid w:val="006A71DC"/>
    <w:rsid w:val="006A7B17"/>
    <w:rsid w:val="006B0380"/>
    <w:rsid w:val="006B201F"/>
    <w:rsid w:val="006B23A0"/>
    <w:rsid w:val="006B3CEF"/>
    <w:rsid w:val="006B428F"/>
    <w:rsid w:val="006B67C8"/>
    <w:rsid w:val="006B72DE"/>
    <w:rsid w:val="006B7881"/>
    <w:rsid w:val="006C0AC7"/>
    <w:rsid w:val="006C0EB2"/>
    <w:rsid w:val="006C1695"/>
    <w:rsid w:val="006C2A5D"/>
    <w:rsid w:val="006C4C94"/>
    <w:rsid w:val="006C55D5"/>
    <w:rsid w:val="006C620D"/>
    <w:rsid w:val="006C6635"/>
    <w:rsid w:val="006C671D"/>
    <w:rsid w:val="006C6A08"/>
    <w:rsid w:val="006C6DFA"/>
    <w:rsid w:val="006C7270"/>
    <w:rsid w:val="006C7B8F"/>
    <w:rsid w:val="006D0B13"/>
    <w:rsid w:val="006D1364"/>
    <w:rsid w:val="006D31FC"/>
    <w:rsid w:val="006D42DF"/>
    <w:rsid w:val="006D50A0"/>
    <w:rsid w:val="006D7013"/>
    <w:rsid w:val="006E151F"/>
    <w:rsid w:val="006E3459"/>
    <w:rsid w:val="006E6574"/>
    <w:rsid w:val="006F088B"/>
    <w:rsid w:val="006F1637"/>
    <w:rsid w:val="006F3662"/>
    <w:rsid w:val="006F3A6D"/>
    <w:rsid w:val="006F5CEE"/>
    <w:rsid w:val="006F6607"/>
    <w:rsid w:val="006F68BB"/>
    <w:rsid w:val="006F6BFA"/>
    <w:rsid w:val="006F7149"/>
    <w:rsid w:val="006F7B02"/>
    <w:rsid w:val="006F7BD0"/>
    <w:rsid w:val="0070213F"/>
    <w:rsid w:val="00702C1E"/>
    <w:rsid w:val="00703935"/>
    <w:rsid w:val="00704FEB"/>
    <w:rsid w:val="00707FD0"/>
    <w:rsid w:val="007114BA"/>
    <w:rsid w:val="0071243B"/>
    <w:rsid w:val="007125B5"/>
    <w:rsid w:val="007140D8"/>
    <w:rsid w:val="0071787A"/>
    <w:rsid w:val="007227A9"/>
    <w:rsid w:val="00723893"/>
    <w:rsid w:val="007258FF"/>
    <w:rsid w:val="00725C02"/>
    <w:rsid w:val="00726ABB"/>
    <w:rsid w:val="00727A93"/>
    <w:rsid w:val="00732479"/>
    <w:rsid w:val="00733648"/>
    <w:rsid w:val="00733E7D"/>
    <w:rsid w:val="00734195"/>
    <w:rsid w:val="0073552E"/>
    <w:rsid w:val="0073569C"/>
    <w:rsid w:val="00735DFF"/>
    <w:rsid w:val="007371B1"/>
    <w:rsid w:val="0073774B"/>
    <w:rsid w:val="007418EF"/>
    <w:rsid w:val="00743125"/>
    <w:rsid w:val="00743363"/>
    <w:rsid w:val="0074342D"/>
    <w:rsid w:val="0074351A"/>
    <w:rsid w:val="00743691"/>
    <w:rsid w:val="007468A1"/>
    <w:rsid w:val="00747696"/>
    <w:rsid w:val="00747CAC"/>
    <w:rsid w:val="00750397"/>
    <w:rsid w:val="007505EA"/>
    <w:rsid w:val="007529BC"/>
    <w:rsid w:val="00752B70"/>
    <w:rsid w:val="00752EE0"/>
    <w:rsid w:val="00753C1D"/>
    <w:rsid w:val="00753E11"/>
    <w:rsid w:val="00754F81"/>
    <w:rsid w:val="00755A9A"/>
    <w:rsid w:val="00755EFC"/>
    <w:rsid w:val="0075668D"/>
    <w:rsid w:val="0076024D"/>
    <w:rsid w:val="007606A8"/>
    <w:rsid w:val="007609E7"/>
    <w:rsid w:val="0076190E"/>
    <w:rsid w:val="00764CAB"/>
    <w:rsid w:val="00765CDA"/>
    <w:rsid w:val="0076681D"/>
    <w:rsid w:val="007670E6"/>
    <w:rsid w:val="00771B33"/>
    <w:rsid w:val="00776B7E"/>
    <w:rsid w:val="00776FA7"/>
    <w:rsid w:val="007778F8"/>
    <w:rsid w:val="00777D45"/>
    <w:rsid w:val="00780C1C"/>
    <w:rsid w:val="0078150F"/>
    <w:rsid w:val="00784E2C"/>
    <w:rsid w:val="00787771"/>
    <w:rsid w:val="007915C4"/>
    <w:rsid w:val="00791C80"/>
    <w:rsid w:val="00792D97"/>
    <w:rsid w:val="00794710"/>
    <w:rsid w:val="00794A2C"/>
    <w:rsid w:val="0079549F"/>
    <w:rsid w:val="00796D8A"/>
    <w:rsid w:val="00797164"/>
    <w:rsid w:val="007A0785"/>
    <w:rsid w:val="007A3B6F"/>
    <w:rsid w:val="007A5209"/>
    <w:rsid w:val="007B0BCB"/>
    <w:rsid w:val="007B23EF"/>
    <w:rsid w:val="007B315F"/>
    <w:rsid w:val="007B32E2"/>
    <w:rsid w:val="007B489E"/>
    <w:rsid w:val="007B5A30"/>
    <w:rsid w:val="007C0458"/>
    <w:rsid w:val="007C18EE"/>
    <w:rsid w:val="007C1BA8"/>
    <w:rsid w:val="007C2E7D"/>
    <w:rsid w:val="007C30CB"/>
    <w:rsid w:val="007C3FA4"/>
    <w:rsid w:val="007C7FF3"/>
    <w:rsid w:val="007D1C2E"/>
    <w:rsid w:val="007D20F3"/>
    <w:rsid w:val="007D44EB"/>
    <w:rsid w:val="007D501E"/>
    <w:rsid w:val="007E1476"/>
    <w:rsid w:val="007E218F"/>
    <w:rsid w:val="007E62A0"/>
    <w:rsid w:val="007F041C"/>
    <w:rsid w:val="007F118B"/>
    <w:rsid w:val="007F1DFF"/>
    <w:rsid w:val="007F5A0B"/>
    <w:rsid w:val="007F6B11"/>
    <w:rsid w:val="007F7BA2"/>
    <w:rsid w:val="00804569"/>
    <w:rsid w:val="0080487C"/>
    <w:rsid w:val="008055B1"/>
    <w:rsid w:val="00805E66"/>
    <w:rsid w:val="0080697D"/>
    <w:rsid w:val="008075AE"/>
    <w:rsid w:val="00807918"/>
    <w:rsid w:val="00807999"/>
    <w:rsid w:val="008104C1"/>
    <w:rsid w:val="0081075C"/>
    <w:rsid w:val="008135BD"/>
    <w:rsid w:val="00815317"/>
    <w:rsid w:val="00815D4F"/>
    <w:rsid w:val="00815EC0"/>
    <w:rsid w:val="008173F5"/>
    <w:rsid w:val="00817E10"/>
    <w:rsid w:val="008209EB"/>
    <w:rsid w:val="00820F19"/>
    <w:rsid w:val="0082104F"/>
    <w:rsid w:val="00821D43"/>
    <w:rsid w:val="00823648"/>
    <w:rsid w:val="0082436D"/>
    <w:rsid w:val="008251D6"/>
    <w:rsid w:val="0082580F"/>
    <w:rsid w:val="0082651F"/>
    <w:rsid w:val="008276F2"/>
    <w:rsid w:val="008336F7"/>
    <w:rsid w:val="0083395C"/>
    <w:rsid w:val="00833C49"/>
    <w:rsid w:val="00834D9F"/>
    <w:rsid w:val="00835DC4"/>
    <w:rsid w:val="00836005"/>
    <w:rsid w:val="00836BC9"/>
    <w:rsid w:val="00836F2F"/>
    <w:rsid w:val="008374FF"/>
    <w:rsid w:val="0084005B"/>
    <w:rsid w:val="008407C4"/>
    <w:rsid w:val="00840A36"/>
    <w:rsid w:val="00841721"/>
    <w:rsid w:val="00841945"/>
    <w:rsid w:val="00842791"/>
    <w:rsid w:val="0084296D"/>
    <w:rsid w:val="008437B5"/>
    <w:rsid w:val="00845367"/>
    <w:rsid w:val="0085018C"/>
    <w:rsid w:val="00850B38"/>
    <w:rsid w:val="0085118C"/>
    <w:rsid w:val="008514E8"/>
    <w:rsid w:val="00852285"/>
    <w:rsid w:val="0085454F"/>
    <w:rsid w:val="00855680"/>
    <w:rsid w:val="00856CB1"/>
    <w:rsid w:val="00857AA5"/>
    <w:rsid w:val="00860BF0"/>
    <w:rsid w:val="008611EB"/>
    <w:rsid w:val="00861FFF"/>
    <w:rsid w:val="00863105"/>
    <w:rsid w:val="00863823"/>
    <w:rsid w:val="00863DD8"/>
    <w:rsid w:val="00865394"/>
    <w:rsid w:val="00865FFD"/>
    <w:rsid w:val="00866FAE"/>
    <w:rsid w:val="00867450"/>
    <w:rsid w:val="00870420"/>
    <w:rsid w:val="008709C5"/>
    <w:rsid w:val="00873F93"/>
    <w:rsid w:val="00874542"/>
    <w:rsid w:val="00875556"/>
    <w:rsid w:val="00875BEA"/>
    <w:rsid w:val="008770B4"/>
    <w:rsid w:val="00881E11"/>
    <w:rsid w:val="00882636"/>
    <w:rsid w:val="00883614"/>
    <w:rsid w:val="00883BD3"/>
    <w:rsid w:val="00883EDE"/>
    <w:rsid w:val="0088464A"/>
    <w:rsid w:val="00885144"/>
    <w:rsid w:val="0088593F"/>
    <w:rsid w:val="00885F72"/>
    <w:rsid w:val="00887248"/>
    <w:rsid w:val="00887AB7"/>
    <w:rsid w:val="00890412"/>
    <w:rsid w:val="00891111"/>
    <w:rsid w:val="0089124E"/>
    <w:rsid w:val="0089327C"/>
    <w:rsid w:val="00893DDA"/>
    <w:rsid w:val="008943F2"/>
    <w:rsid w:val="008957A0"/>
    <w:rsid w:val="00896FF2"/>
    <w:rsid w:val="00897298"/>
    <w:rsid w:val="00897A74"/>
    <w:rsid w:val="00897D87"/>
    <w:rsid w:val="008A071C"/>
    <w:rsid w:val="008A0723"/>
    <w:rsid w:val="008A0F4F"/>
    <w:rsid w:val="008A205E"/>
    <w:rsid w:val="008A31E2"/>
    <w:rsid w:val="008A4E2A"/>
    <w:rsid w:val="008A57BF"/>
    <w:rsid w:val="008A5A1D"/>
    <w:rsid w:val="008A5AE2"/>
    <w:rsid w:val="008A65C8"/>
    <w:rsid w:val="008A6E7A"/>
    <w:rsid w:val="008A6F5B"/>
    <w:rsid w:val="008A73DC"/>
    <w:rsid w:val="008A7B1A"/>
    <w:rsid w:val="008A7E64"/>
    <w:rsid w:val="008B0207"/>
    <w:rsid w:val="008B2808"/>
    <w:rsid w:val="008B3ACA"/>
    <w:rsid w:val="008B43CB"/>
    <w:rsid w:val="008B63DB"/>
    <w:rsid w:val="008B65EE"/>
    <w:rsid w:val="008B774B"/>
    <w:rsid w:val="008B7FFC"/>
    <w:rsid w:val="008C0258"/>
    <w:rsid w:val="008C2857"/>
    <w:rsid w:val="008C4469"/>
    <w:rsid w:val="008C4D65"/>
    <w:rsid w:val="008C5202"/>
    <w:rsid w:val="008C5209"/>
    <w:rsid w:val="008C5CEE"/>
    <w:rsid w:val="008D0B47"/>
    <w:rsid w:val="008D22EF"/>
    <w:rsid w:val="008D272C"/>
    <w:rsid w:val="008D300C"/>
    <w:rsid w:val="008D4123"/>
    <w:rsid w:val="008D5159"/>
    <w:rsid w:val="008D6855"/>
    <w:rsid w:val="008D6C8B"/>
    <w:rsid w:val="008E1586"/>
    <w:rsid w:val="008E368E"/>
    <w:rsid w:val="008E3B7F"/>
    <w:rsid w:val="008E51EF"/>
    <w:rsid w:val="008E6B5F"/>
    <w:rsid w:val="008E7870"/>
    <w:rsid w:val="008F003A"/>
    <w:rsid w:val="008F0066"/>
    <w:rsid w:val="008F35A8"/>
    <w:rsid w:val="008F3ADA"/>
    <w:rsid w:val="008F3D69"/>
    <w:rsid w:val="008F51AE"/>
    <w:rsid w:val="008F52EE"/>
    <w:rsid w:val="00902FEF"/>
    <w:rsid w:val="009046CA"/>
    <w:rsid w:val="00905264"/>
    <w:rsid w:val="0090566B"/>
    <w:rsid w:val="009060EB"/>
    <w:rsid w:val="00907B33"/>
    <w:rsid w:val="00910469"/>
    <w:rsid w:val="009124CD"/>
    <w:rsid w:val="009126CB"/>
    <w:rsid w:val="00912E07"/>
    <w:rsid w:val="009137C1"/>
    <w:rsid w:val="00914811"/>
    <w:rsid w:val="00916069"/>
    <w:rsid w:val="00916715"/>
    <w:rsid w:val="00920470"/>
    <w:rsid w:val="00920E13"/>
    <w:rsid w:val="00921AE3"/>
    <w:rsid w:val="00921EB6"/>
    <w:rsid w:val="00921F81"/>
    <w:rsid w:val="00922C44"/>
    <w:rsid w:val="00924F56"/>
    <w:rsid w:val="0092512F"/>
    <w:rsid w:val="0092793C"/>
    <w:rsid w:val="00930BDE"/>
    <w:rsid w:val="00931542"/>
    <w:rsid w:val="00932868"/>
    <w:rsid w:val="00932BB6"/>
    <w:rsid w:val="00933187"/>
    <w:rsid w:val="00933F7E"/>
    <w:rsid w:val="009345D3"/>
    <w:rsid w:val="00935E4E"/>
    <w:rsid w:val="009368ED"/>
    <w:rsid w:val="00936AB9"/>
    <w:rsid w:val="00937A82"/>
    <w:rsid w:val="00937FFD"/>
    <w:rsid w:val="009407FB"/>
    <w:rsid w:val="00941464"/>
    <w:rsid w:val="00941852"/>
    <w:rsid w:val="009435AA"/>
    <w:rsid w:val="00943BF9"/>
    <w:rsid w:val="00952EDE"/>
    <w:rsid w:val="00953AFE"/>
    <w:rsid w:val="00954F5A"/>
    <w:rsid w:val="0095551C"/>
    <w:rsid w:val="00960F5A"/>
    <w:rsid w:val="00961460"/>
    <w:rsid w:val="00962225"/>
    <w:rsid w:val="0096290A"/>
    <w:rsid w:val="00962FA9"/>
    <w:rsid w:val="0096587A"/>
    <w:rsid w:val="009667FD"/>
    <w:rsid w:val="00967121"/>
    <w:rsid w:val="0096753A"/>
    <w:rsid w:val="00970122"/>
    <w:rsid w:val="00970157"/>
    <w:rsid w:val="00970B39"/>
    <w:rsid w:val="00971CEA"/>
    <w:rsid w:val="00972E5C"/>
    <w:rsid w:val="009731FE"/>
    <w:rsid w:val="0097463B"/>
    <w:rsid w:val="0097519B"/>
    <w:rsid w:val="00975C49"/>
    <w:rsid w:val="0097663C"/>
    <w:rsid w:val="00976DF7"/>
    <w:rsid w:val="00977533"/>
    <w:rsid w:val="009779ED"/>
    <w:rsid w:val="00980FF4"/>
    <w:rsid w:val="009832C3"/>
    <w:rsid w:val="00983D7C"/>
    <w:rsid w:val="009845B3"/>
    <w:rsid w:val="009847B1"/>
    <w:rsid w:val="00984C3E"/>
    <w:rsid w:val="00985A75"/>
    <w:rsid w:val="00985CA8"/>
    <w:rsid w:val="0099067C"/>
    <w:rsid w:val="00992876"/>
    <w:rsid w:val="00992FFE"/>
    <w:rsid w:val="0099324C"/>
    <w:rsid w:val="00993AFC"/>
    <w:rsid w:val="009957A2"/>
    <w:rsid w:val="00995DB2"/>
    <w:rsid w:val="00995F89"/>
    <w:rsid w:val="00996A39"/>
    <w:rsid w:val="00996E70"/>
    <w:rsid w:val="009A075C"/>
    <w:rsid w:val="009A2A36"/>
    <w:rsid w:val="009A2D72"/>
    <w:rsid w:val="009A4DEC"/>
    <w:rsid w:val="009A581D"/>
    <w:rsid w:val="009A5F0A"/>
    <w:rsid w:val="009A60E5"/>
    <w:rsid w:val="009A64C4"/>
    <w:rsid w:val="009A6F30"/>
    <w:rsid w:val="009A7DE1"/>
    <w:rsid w:val="009B044E"/>
    <w:rsid w:val="009B0E75"/>
    <w:rsid w:val="009B12C2"/>
    <w:rsid w:val="009B16D9"/>
    <w:rsid w:val="009B2575"/>
    <w:rsid w:val="009B2AB2"/>
    <w:rsid w:val="009B43BF"/>
    <w:rsid w:val="009C1144"/>
    <w:rsid w:val="009C2543"/>
    <w:rsid w:val="009C256F"/>
    <w:rsid w:val="009C4266"/>
    <w:rsid w:val="009C505A"/>
    <w:rsid w:val="009C6537"/>
    <w:rsid w:val="009C6789"/>
    <w:rsid w:val="009C76BA"/>
    <w:rsid w:val="009C7E66"/>
    <w:rsid w:val="009D0A9C"/>
    <w:rsid w:val="009D28E2"/>
    <w:rsid w:val="009D2EDF"/>
    <w:rsid w:val="009D322B"/>
    <w:rsid w:val="009D41FC"/>
    <w:rsid w:val="009D46FA"/>
    <w:rsid w:val="009D470B"/>
    <w:rsid w:val="009D4E84"/>
    <w:rsid w:val="009D609E"/>
    <w:rsid w:val="009D60C6"/>
    <w:rsid w:val="009D624C"/>
    <w:rsid w:val="009D6F6B"/>
    <w:rsid w:val="009D7802"/>
    <w:rsid w:val="009E1CCB"/>
    <w:rsid w:val="009E202E"/>
    <w:rsid w:val="009E2EA9"/>
    <w:rsid w:val="009E3700"/>
    <w:rsid w:val="009E62A7"/>
    <w:rsid w:val="009F0F16"/>
    <w:rsid w:val="009F2438"/>
    <w:rsid w:val="009F2C4F"/>
    <w:rsid w:val="009F2D31"/>
    <w:rsid w:val="009F3866"/>
    <w:rsid w:val="009F4601"/>
    <w:rsid w:val="009F4907"/>
    <w:rsid w:val="009F4BF9"/>
    <w:rsid w:val="009F4E1B"/>
    <w:rsid w:val="009F549F"/>
    <w:rsid w:val="009F624B"/>
    <w:rsid w:val="009F6550"/>
    <w:rsid w:val="00A005CE"/>
    <w:rsid w:val="00A030BC"/>
    <w:rsid w:val="00A04585"/>
    <w:rsid w:val="00A06442"/>
    <w:rsid w:val="00A06597"/>
    <w:rsid w:val="00A06FE4"/>
    <w:rsid w:val="00A07802"/>
    <w:rsid w:val="00A10993"/>
    <w:rsid w:val="00A10E4A"/>
    <w:rsid w:val="00A10F4F"/>
    <w:rsid w:val="00A11670"/>
    <w:rsid w:val="00A136CE"/>
    <w:rsid w:val="00A1448C"/>
    <w:rsid w:val="00A150E3"/>
    <w:rsid w:val="00A15A3C"/>
    <w:rsid w:val="00A16152"/>
    <w:rsid w:val="00A16BC7"/>
    <w:rsid w:val="00A1701A"/>
    <w:rsid w:val="00A20CA9"/>
    <w:rsid w:val="00A2137C"/>
    <w:rsid w:val="00A23675"/>
    <w:rsid w:val="00A23C8D"/>
    <w:rsid w:val="00A24A60"/>
    <w:rsid w:val="00A268D9"/>
    <w:rsid w:val="00A27145"/>
    <w:rsid w:val="00A31595"/>
    <w:rsid w:val="00A33A0A"/>
    <w:rsid w:val="00A3478F"/>
    <w:rsid w:val="00A35440"/>
    <w:rsid w:val="00A35584"/>
    <w:rsid w:val="00A35CE0"/>
    <w:rsid w:val="00A35D11"/>
    <w:rsid w:val="00A37AB6"/>
    <w:rsid w:val="00A429A5"/>
    <w:rsid w:val="00A43200"/>
    <w:rsid w:val="00A434FA"/>
    <w:rsid w:val="00A43D89"/>
    <w:rsid w:val="00A44B38"/>
    <w:rsid w:val="00A4570D"/>
    <w:rsid w:val="00A47435"/>
    <w:rsid w:val="00A47B05"/>
    <w:rsid w:val="00A5017E"/>
    <w:rsid w:val="00A50F55"/>
    <w:rsid w:val="00A53BCA"/>
    <w:rsid w:val="00A54C6B"/>
    <w:rsid w:val="00A54ED8"/>
    <w:rsid w:val="00A5503B"/>
    <w:rsid w:val="00A55F1C"/>
    <w:rsid w:val="00A56362"/>
    <w:rsid w:val="00A57461"/>
    <w:rsid w:val="00A57673"/>
    <w:rsid w:val="00A60EF9"/>
    <w:rsid w:val="00A6174A"/>
    <w:rsid w:val="00A62F75"/>
    <w:rsid w:val="00A64CE8"/>
    <w:rsid w:val="00A661EC"/>
    <w:rsid w:val="00A66B48"/>
    <w:rsid w:val="00A70920"/>
    <w:rsid w:val="00A75109"/>
    <w:rsid w:val="00A75888"/>
    <w:rsid w:val="00A75DD8"/>
    <w:rsid w:val="00A76FA2"/>
    <w:rsid w:val="00A77686"/>
    <w:rsid w:val="00A77AF0"/>
    <w:rsid w:val="00A80700"/>
    <w:rsid w:val="00A80D07"/>
    <w:rsid w:val="00A80E0E"/>
    <w:rsid w:val="00A82000"/>
    <w:rsid w:val="00A821A5"/>
    <w:rsid w:val="00A82477"/>
    <w:rsid w:val="00A8349D"/>
    <w:rsid w:val="00A841F8"/>
    <w:rsid w:val="00A8472F"/>
    <w:rsid w:val="00A85DF8"/>
    <w:rsid w:val="00A860F3"/>
    <w:rsid w:val="00A87076"/>
    <w:rsid w:val="00A90A34"/>
    <w:rsid w:val="00A912F9"/>
    <w:rsid w:val="00A9259D"/>
    <w:rsid w:val="00A928E6"/>
    <w:rsid w:val="00A93497"/>
    <w:rsid w:val="00A93D31"/>
    <w:rsid w:val="00A94D30"/>
    <w:rsid w:val="00A9586B"/>
    <w:rsid w:val="00A974C2"/>
    <w:rsid w:val="00A97CA6"/>
    <w:rsid w:val="00AA16FF"/>
    <w:rsid w:val="00AA41FA"/>
    <w:rsid w:val="00AA424C"/>
    <w:rsid w:val="00AA468A"/>
    <w:rsid w:val="00AA643E"/>
    <w:rsid w:val="00AA6A91"/>
    <w:rsid w:val="00AB01AE"/>
    <w:rsid w:val="00AB0207"/>
    <w:rsid w:val="00AB1198"/>
    <w:rsid w:val="00AB1F95"/>
    <w:rsid w:val="00AB28F6"/>
    <w:rsid w:val="00AB3C59"/>
    <w:rsid w:val="00AB3F1A"/>
    <w:rsid w:val="00AB5800"/>
    <w:rsid w:val="00AB62F5"/>
    <w:rsid w:val="00AB63D8"/>
    <w:rsid w:val="00AB74E4"/>
    <w:rsid w:val="00AB7935"/>
    <w:rsid w:val="00AC0ED4"/>
    <w:rsid w:val="00AC1011"/>
    <w:rsid w:val="00AC1C22"/>
    <w:rsid w:val="00AC20BC"/>
    <w:rsid w:val="00AC2A5D"/>
    <w:rsid w:val="00AC33FA"/>
    <w:rsid w:val="00AC346E"/>
    <w:rsid w:val="00AC34EF"/>
    <w:rsid w:val="00AC3929"/>
    <w:rsid w:val="00AC3A9C"/>
    <w:rsid w:val="00AC5047"/>
    <w:rsid w:val="00AC5784"/>
    <w:rsid w:val="00AC5A34"/>
    <w:rsid w:val="00AC6AD2"/>
    <w:rsid w:val="00AD09C7"/>
    <w:rsid w:val="00AD1D9D"/>
    <w:rsid w:val="00AD3844"/>
    <w:rsid w:val="00AD510E"/>
    <w:rsid w:val="00AD6942"/>
    <w:rsid w:val="00AE00F7"/>
    <w:rsid w:val="00AE0756"/>
    <w:rsid w:val="00AE1B16"/>
    <w:rsid w:val="00AE57E6"/>
    <w:rsid w:val="00AE5D42"/>
    <w:rsid w:val="00AF0032"/>
    <w:rsid w:val="00AF498C"/>
    <w:rsid w:val="00AF49EC"/>
    <w:rsid w:val="00AF7708"/>
    <w:rsid w:val="00AF7882"/>
    <w:rsid w:val="00AF7A05"/>
    <w:rsid w:val="00AF7C4F"/>
    <w:rsid w:val="00B00BD6"/>
    <w:rsid w:val="00B0372C"/>
    <w:rsid w:val="00B03917"/>
    <w:rsid w:val="00B043DA"/>
    <w:rsid w:val="00B051A1"/>
    <w:rsid w:val="00B05308"/>
    <w:rsid w:val="00B05371"/>
    <w:rsid w:val="00B05452"/>
    <w:rsid w:val="00B06A6F"/>
    <w:rsid w:val="00B06CF8"/>
    <w:rsid w:val="00B06E9C"/>
    <w:rsid w:val="00B07A35"/>
    <w:rsid w:val="00B07A51"/>
    <w:rsid w:val="00B102D7"/>
    <w:rsid w:val="00B1066B"/>
    <w:rsid w:val="00B1115B"/>
    <w:rsid w:val="00B11346"/>
    <w:rsid w:val="00B116E3"/>
    <w:rsid w:val="00B128C8"/>
    <w:rsid w:val="00B12909"/>
    <w:rsid w:val="00B133CC"/>
    <w:rsid w:val="00B138A7"/>
    <w:rsid w:val="00B15A19"/>
    <w:rsid w:val="00B1672A"/>
    <w:rsid w:val="00B1672E"/>
    <w:rsid w:val="00B17D6C"/>
    <w:rsid w:val="00B20370"/>
    <w:rsid w:val="00B203B2"/>
    <w:rsid w:val="00B20D0E"/>
    <w:rsid w:val="00B226C0"/>
    <w:rsid w:val="00B232A2"/>
    <w:rsid w:val="00B2339C"/>
    <w:rsid w:val="00B2378F"/>
    <w:rsid w:val="00B23F75"/>
    <w:rsid w:val="00B24677"/>
    <w:rsid w:val="00B26AF6"/>
    <w:rsid w:val="00B306E6"/>
    <w:rsid w:val="00B312B9"/>
    <w:rsid w:val="00B31D57"/>
    <w:rsid w:val="00B34E54"/>
    <w:rsid w:val="00B35F0A"/>
    <w:rsid w:val="00B36ABC"/>
    <w:rsid w:val="00B37307"/>
    <w:rsid w:val="00B37A98"/>
    <w:rsid w:val="00B40104"/>
    <w:rsid w:val="00B4021D"/>
    <w:rsid w:val="00B406C4"/>
    <w:rsid w:val="00B41D93"/>
    <w:rsid w:val="00B42135"/>
    <w:rsid w:val="00B43DBC"/>
    <w:rsid w:val="00B44E56"/>
    <w:rsid w:val="00B454BA"/>
    <w:rsid w:val="00B46AF9"/>
    <w:rsid w:val="00B472CE"/>
    <w:rsid w:val="00B516B5"/>
    <w:rsid w:val="00B5176E"/>
    <w:rsid w:val="00B5481E"/>
    <w:rsid w:val="00B548D5"/>
    <w:rsid w:val="00B55BDE"/>
    <w:rsid w:val="00B5634C"/>
    <w:rsid w:val="00B6001B"/>
    <w:rsid w:val="00B62848"/>
    <w:rsid w:val="00B63999"/>
    <w:rsid w:val="00B640ED"/>
    <w:rsid w:val="00B65113"/>
    <w:rsid w:val="00B6588E"/>
    <w:rsid w:val="00B67F99"/>
    <w:rsid w:val="00B707BC"/>
    <w:rsid w:val="00B70E2C"/>
    <w:rsid w:val="00B71076"/>
    <w:rsid w:val="00B718BB"/>
    <w:rsid w:val="00B721F5"/>
    <w:rsid w:val="00B72631"/>
    <w:rsid w:val="00B72EB3"/>
    <w:rsid w:val="00B74C1A"/>
    <w:rsid w:val="00B800FC"/>
    <w:rsid w:val="00B809F5"/>
    <w:rsid w:val="00B814C4"/>
    <w:rsid w:val="00B81682"/>
    <w:rsid w:val="00B822A4"/>
    <w:rsid w:val="00B83A92"/>
    <w:rsid w:val="00B85A52"/>
    <w:rsid w:val="00B872E9"/>
    <w:rsid w:val="00B873F8"/>
    <w:rsid w:val="00B917B8"/>
    <w:rsid w:val="00B9263B"/>
    <w:rsid w:val="00B9380E"/>
    <w:rsid w:val="00B93FB0"/>
    <w:rsid w:val="00B95BFF"/>
    <w:rsid w:val="00B96DE7"/>
    <w:rsid w:val="00BA0E2B"/>
    <w:rsid w:val="00BA21CA"/>
    <w:rsid w:val="00BB1156"/>
    <w:rsid w:val="00BB3A31"/>
    <w:rsid w:val="00BB4339"/>
    <w:rsid w:val="00BB60FA"/>
    <w:rsid w:val="00BB666A"/>
    <w:rsid w:val="00BC0C52"/>
    <w:rsid w:val="00BC1185"/>
    <w:rsid w:val="00BC1B8A"/>
    <w:rsid w:val="00BC205A"/>
    <w:rsid w:val="00BC2271"/>
    <w:rsid w:val="00BC450C"/>
    <w:rsid w:val="00BC6C63"/>
    <w:rsid w:val="00BC71DC"/>
    <w:rsid w:val="00BD2E1F"/>
    <w:rsid w:val="00BD3AD2"/>
    <w:rsid w:val="00BD56A0"/>
    <w:rsid w:val="00BD5DBE"/>
    <w:rsid w:val="00BD6235"/>
    <w:rsid w:val="00BD7CD8"/>
    <w:rsid w:val="00BD7D50"/>
    <w:rsid w:val="00BE0771"/>
    <w:rsid w:val="00BE2EDD"/>
    <w:rsid w:val="00BF0650"/>
    <w:rsid w:val="00BF2D72"/>
    <w:rsid w:val="00BF2F19"/>
    <w:rsid w:val="00BF49CF"/>
    <w:rsid w:val="00BF4C20"/>
    <w:rsid w:val="00BF58A4"/>
    <w:rsid w:val="00BF6F5C"/>
    <w:rsid w:val="00BF7E81"/>
    <w:rsid w:val="00C0037A"/>
    <w:rsid w:val="00C00EF7"/>
    <w:rsid w:val="00C0122F"/>
    <w:rsid w:val="00C02689"/>
    <w:rsid w:val="00C02831"/>
    <w:rsid w:val="00C0288B"/>
    <w:rsid w:val="00C036C2"/>
    <w:rsid w:val="00C03F4B"/>
    <w:rsid w:val="00C04B6D"/>
    <w:rsid w:val="00C04ECD"/>
    <w:rsid w:val="00C0541D"/>
    <w:rsid w:val="00C06D62"/>
    <w:rsid w:val="00C0738C"/>
    <w:rsid w:val="00C0785E"/>
    <w:rsid w:val="00C109FB"/>
    <w:rsid w:val="00C1172A"/>
    <w:rsid w:val="00C123FD"/>
    <w:rsid w:val="00C13A9B"/>
    <w:rsid w:val="00C1452B"/>
    <w:rsid w:val="00C16D2B"/>
    <w:rsid w:val="00C17D0B"/>
    <w:rsid w:val="00C20008"/>
    <w:rsid w:val="00C23116"/>
    <w:rsid w:val="00C2338A"/>
    <w:rsid w:val="00C24043"/>
    <w:rsid w:val="00C24631"/>
    <w:rsid w:val="00C254E5"/>
    <w:rsid w:val="00C25D95"/>
    <w:rsid w:val="00C26759"/>
    <w:rsid w:val="00C26791"/>
    <w:rsid w:val="00C305D5"/>
    <w:rsid w:val="00C316BE"/>
    <w:rsid w:val="00C319A6"/>
    <w:rsid w:val="00C31DA2"/>
    <w:rsid w:val="00C32AC2"/>
    <w:rsid w:val="00C349E9"/>
    <w:rsid w:val="00C34F11"/>
    <w:rsid w:val="00C355BE"/>
    <w:rsid w:val="00C3560E"/>
    <w:rsid w:val="00C358A3"/>
    <w:rsid w:val="00C36070"/>
    <w:rsid w:val="00C37E6B"/>
    <w:rsid w:val="00C37F1A"/>
    <w:rsid w:val="00C37F78"/>
    <w:rsid w:val="00C4518D"/>
    <w:rsid w:val="00C45F92"/>
    <w:rsid w:val="00C470C7"/>
    <w:rsid w:val="00C47DCB"/>
    <w:rsid w:val="00C50D72"/>
    <w:rsid w:val="00C51561"/>
    <w:rsid w:val="00C519E5"/>
    <w:rsid w:val="00C52151"/>
    <w:rsid w:val="00C527C7"/>
    <w:rsid w:val="00C53010"/>
    <w:rsid w:val="00C5462B"/>
    <w:rsid w:val="00C55D98"/>
    <w:rsid w:val="00C56676"/>
    <w:rsid w:val="00C56C56"/>
    <w:rsid w:val="00C56D16"/>
    <w:rsid w:val="00C6004D"/>
    <w:rsid w:val="00C626FF"/>
    <w:rsid w:val="00C65DE2"/>
    <w:rsid w:val="00C71879"/>
    <w:rsid w:val="00C730F7"/>
    <w:rsid w:val="00C73883"/>
    <w:rsid w:val="00C73FF4"/>
    <w:rsid w:val="00C74DEF"/>
    <w:rsid w:val="00C752EC"/>
    <w:rsid w:val="00C76CCB"/>
    <w:rsid w:val="00C812DA"/>
    <w:rsid w:val="00C828C1"/>
    <w:rsid w:val="00C8316A"/>
    <w:rsid w:val="00C83246"/>
    <w:rsid w:val="00C8328A"/>
    <w:rsid w:val="00C83945"/>
    <w:rsid w:val="00C8486A"/>
    <w:rsid w:val="00C85945"/>
    <w:rsid w:val="00C87F6E"/>
    <w:rsid w:val="00C90391"/>
    <w:rsid w:val="00C905E9"/>
    <w:rsid w:val="00C908AB"/>
    <w:rsid w:val="00C91084"/>
    <w:rsid w:val="00C93E76"/>
    <w:rsid w:val="00C9474A"/>
    <w:rsid w:val="00C96AA5"/>
    <w:rsid w:val="00C96ED6"/>
    <w:rsid w:val="00CA06A7"/>
    <w:rsid w:val="00CA0C94"/>
    <w:rsid w:val="00CA1243"/>
    <w:rsid w:val="00CA1B04"/>
    <w:rsid w:val="00CA25BD"/>
    <w:rsid w:val="00CA2DEA"/>
    <w:rsid w:val="00CA4758"/>
    <w:rsid w:val="00CA6512"/>
    <w:rsid w:val="00CA67E2"/>
    <w:rsid w:val="00CA7105"/>
    <w:rsid w:val="00CA74E0"/>
    <w:rsid w:val="00CA7AB4"/>
    <w:rsid w:val="00CB02B4"/>
    <w:rsid w:val="00CB0CC5"/>
    <w:rsid w:val="00CB0EDB"/>
    <w:rsid w:val="00CB1A55"/>
    <w:rsid w:val="00CB331F"/>
    <w:rsid w:val="00CB3C79"/>
    <w:rsid w:val="00CB3EB8"/>
    <w:rsid w:val="00CB3FC7"/>
    <w:rsid w:val="00CB4ECC"/>
    <w:rsid w:val="00CC0076"/>
    <w:rsid w:val="00CC05F8"/>
    <w:rsid w:val="00CC1CF8"/>
    <w:rsid w:val="00CC2D5E"/>
    <w:rsid w:val="00CC324F"/>
    <w:rsid w:val="00CC404C"/>
    <w:rsid w:val="00CC48B2"/>
    <w:rsid w:val="00CC52F7"/>
    <w:rsid w:val="00CC541D"/>
    <w:rsid w:val="00CC6673"/>
    <w:rsid w:val="00CC6998"/>
    <w:rsid w:val="00CC7D9F"/>
    <w:rsid w:val="00CD1030"/>
    <w:rsid w:val="00CD1D3B"/>
    <w:rsid w:val="00CD37EF"/>
    <w:rsid w:val="00CD5397"/>
    <w:rsid w:val="00CD61EB"/>
    <w:rsid w:val="00CD7423"/>
    <w:rsid w:val="00CD7B47"/>
    <w:rsid w:val="00CD7B63"/>
    <w:rsid w:val="00CE0A19"/>
    <w:rsid w:val="00CE0FE6"/>
    <w:rsid w:val="00CE1718"/>
    <w:rsid w:val="00CE1D68"/>
    <w:rsid w:val="00CE1E3E"/>
    <w:rsid w:val="00CE20C4"/>
    <w:rsid w:val="00CE34DF"/>
    <w:rsid w:val="00CE4311"/>
    <w:rsid w:val="00CE4D5C"/>
    <w:rsid w:val="00CE5012"/>
    <w:rsid w:val="00CE77F2"/>
    <w:rsid w:val="00CF0277"/>
    <w:rsid w:val="00CF3714"/>
    <w:rsid w:val="00D007EA"/>
    <w:rsid w:val="00D0445D"/>
    <w:rsid w:val="00D046B8"/>
    <w:rsid w:val="00D04DD3"/>
    <w:rsid w:val="00D062FE"/>
    <w:rsid w:val="00D07276"/>
    <w:rsid w:val="00D07B79"/>
    <w:rsid w:val="00D10647"/>
    <w:rsid w:val="00D1076C"/>
    <w:rsid w:val="00D111E5"/>
    <w:rsid w:val="00D11617"/>
    <w:rsid w:val="00D12B97"/>
    <w:rsid w:val="00D12E90"/>
    <w:rsid w:val="00D13293"/>
    <w:rsid w:val="00D13F64"/>
    <w:rsid w:val="00D145B8"/>
    <w:rsid w:val="00D154FC"/>
    <w:rsid w:val="00D156E8"/>
    <w:rsid w:val="00D1778D"/>
    <w:rsid w:val="00D17969"/>
    <w:rsid w:val="00D17DB2"/>
    <w:rsid w:val="00D2005F"/>
    <w:rsid w:val="00D2271F"/>
    <w:rsid w:val="00D22C9C"/>
    <w:rsid w:val="00D2358A"/>
    <w:rsid w:val="00D24CE9"/>
    <w:rsid w:val="00D261E2"/>
    <w:rsid w:val="00D26631"/>
    <w:rsid w:val="00D2666E"/>
    <w:rsid w:val="00D26F16"/>
    <w:rsid w:val="00D30368"/>
    <w:rsid w:val="00D31434"/>
    <w:rsid w:val="00D31870"/>
    <w:rsid w:val="00D31CD9"/>
    <w:rsid w:val="00D33434"/>
    <w:rsid w:val="00D34961"/>
    <w:rsid w:val="00D4110C"/>
    <w:rsid w:val="00D4137E"/>
    <w:rsid w:val="00D423FA"/>
    <w:rsid w:val="00D42531"/>
    <w:rsid w:val="00D43380"/>
    <w:rsid w:val="00D44BE1"/>
    <w:rsid w:val="00D455D0"/>
    <w:rsid w:val="00D45665"/>
    <w:rsid w:val="00D46024"/>
    <w:rsid w:val="00D46D62"/>
    <w:rsid w:val="00D47C88"/>
    <w:rsid w:val="00D50F96"/>
    <w:rsid w:val="00D52845"/>
    <w:rsid w:val="00D52A6D"/>
    <w:rsid w:val="00D5366B"/>
    <w:rsid w:val="00D57D2E"/>
    <w:rsid w:val="00D60137"/>
    <w:rsid w:val="00D60CE6"/>
    <w:rsid w:val="00D60E1C"/>
    <w:rsid w:val="00D63341"/>
    <w:rsid w:val="00D63ED6"/>
    <w:rsid w:val="00D6455E"/>
    <w:rsid w:val="00D65A8E"/>
    <w:rsid w:val="00D65DF5"/>
    <w:rsid w:val="00D661CC"/>
    <w:rsid w:val="00D6675D"/>
    <w:rsid w:val="00D66A46"/>
    <w:rsid w:val="00D672C4"/>
    <w:rsid w:val="00D67A82"/>
    <w:rsid w:val="00D67A89"/>
    <w:rsid w:val="00D70149"/>
    <w:rsid w:val="00D70442"/>
    <w:rsid w:val="00D71AB2"/>
    <w:rsid w:val="00D74581"/>
    <w:rsid w:val="00D75D8D"/>
    <w:rsid w:val="00D76280"/>
    <w:rsid w:val="00D76337"/>
    <w:rsid w:val="00D7665B"/>
    <w:rsid w:val="00D76C6B"/>
    <w:rsid w:val="00D76EC5"/>
    <w:rsid w:val="00D7746B"/>
    <w:rsid w:val="00D7788E"/>
    <w:rsid w:val="00D779A2"/>
    <w:rsid w:val="00D81427"/>
    <w:rsid w:val="00D81835"/>
    <w:rsid w:val="00D8231B"/>
    <w:rsid w:val="00D8238C"/>
    <w:rsid w:val="00D835E2"/>
    <w:rsid w:val="00D852F7"/>
    <w:rsid w:val="00D8553C"/>
    <w:rsid w:val="00D855ED"/>
    <w:rsid w:val="00D85B34"/>
    <w:rsid w:val="00D86DFA"/>
    <w:rsid w:val="00D90D79"/>
    <w:rsid w:val="00D91CA2"/>
    <w:rsid w:val="00D929C1"/>
    <w:rsid w:val="00D93598"/>
    <w:rsid w:val="00D93C20"/>
    <w:rsid w:val="00D96F5E"/>
    <w:rsid w:val="00D97913"/>
    <w:rsid w:val="00D97AD4"/>
    <w:rsid w:val="00DA05BD"/>
    <w:rsid w:val="00DA19FE"/>
    <w:rsid w:val="00DA256D"/>
    <w:rsid w:val="00DA39C8"/>
    <w:rsid w:val="00DA3B24"/>
    <w:rsid w:val="00DA424C"/>
    <w:rsid w:val="00DA5298"/>
    <w:rsid w:val="00DA54DD"/>
    <w:rsid w:val="00DA559F"/>
    <w:rsid w:val="00DA592D"/>
    <w:rsid w:val="00DA5D70"/>
    <w:rsid w:val="00DA6AEA"/>
    <w:rsid w:val="00DB162D"/>
    <w:rsid w:val="00DB418B"/>
    <w:rsid w:val="00DB478A"/>
    <w:rsid w:val="00DB5F6A"/>
    <w:rsid w:val="00DB735B"/>
    <w:rsid w:val="00DB774E"/>
    <w:rsid w:val="00DB7EC4"/>
    <w:rsid w:val="00DC53A1"/>
    <w:rsid w:val="00DC59E5"/>
    <w:rsid w:val="00DC6C8A"/>
    <w:rsid w:val="00DC6EBF"/>
    <w:rsid w:val="00DD2750"/>
    <w:rsid w:val="00DD35C4"/>
    <w:rsid w:val="00DD3A1E"/>
    <w:rsid w:val="00DD47C8"/>
    <w:rsid w:val="00DD4EC6"/>
    <w:rsid w:val="00DD5F53"/>
    <w:rsid w:val="00DE0715"/>
    <w:rsid w:val="00DE1304"/>
    <w:rsid w:val="00DE19A6"/>
    <w:rsid w:val="00DE40BA"/>
    <w:rsid w:val="00DE5578"/>
    <w:rsid w:val="00DE6965"/>
    <w:rsid w:val="00DE796F"/>
    <w:rsid w:val="00DF1D75"/>
    <w:rsid w:val="00DF4CEC"/>
    <w:rsid w:val="00DF4DA5"/>
    <w:rsid w:val="00DF62A7"/>
    <w:rsid w:val="00DF6413"/>
    <w:rsid w:val="00DF6A83"/>
    <w:rsid w:val="00DF6BD2"/>
    <w:rsid w:val="00E0196D"/>
    <w:rsid w:val="00E02045"/>
    <w:rsid w:val="00E025EC"/>
    <w:rsid w:val="00E03C80"/>
    <w:rsid w:val="00E03D36"/>
    <w:rsid w:val="00E04B13"/>
    <w:rsid w:val="00E053E0"/>
    <w:rsid w:val="00E10480"/>
    <w:rsid w:val="00E10CE8"/>
    <w:rsid w:val="00E1159F"/>
    <w:rsid w:val="00E11C50"/>
    <w:rsid w:val="00E1272B"/>
    <w:rsid w:val="00E14C41"/>
    <w:rsid w:val="00E15F0F"/>
    <w:rsid w:val="00E169C3"/>
    <w:rsid w:val="00E171F1"/>
    <w:rsid w:val="00E174FB"/>
    <w:rsid w:val="00E2026E"/>
    <w:rsid w:val="00E2282B"/>
    <w:rsid w:val="00E22EA4"/>
    <w:rsid w:val="00E23162"/>
    <w:rsid w:val="00E23194"/>
    <w:rsid w:val="00E2377A"/>
    <w:rsid w:val="00E258CE"/>
    <w:rsid w:val="00E25DF5"/>
    <w:rsid w:val="00E27746"/>
    <w:rsid w:val="00E3094E"/>
    <w:rsid w:val="00E31535"/>
    <w:rsid w:val="00E32BC9"/>
    <w:rsid w:val="00E33129"/>
    <w:rsid w:val="00E34A9D"/>
    <w:rsid w:val="00E35645"/>
    <w:rsid w:val="00E35BC7"/>
    <w:rsid w:val="00E40FBD"/>
    <w:rsid w:val="00E44550"/>
    <w:rsid w:val="00E459F5"/>
    <w:rsid w:val="00E46829"/>
    <w:rsid w:val="00E4745B"/>
    <w:rsid w:val="00E47C23"/>
    <w:rsid w:val="00E505B4"/>
    <w:rsid w:val="00E50C44"/>
    <w:rsid w:val="00E5188B"/>
    <w:rsid w:val="00E527F0"/>
    <w:rsid w:val="00E52807"/>
    <w:rsid w:val="00E530C4"/>
    <w:rsid w:val="00E53EE3"/>
    <w:rsid w:val="00E54427"/>
    <w:rsid w:val="00E553E7"/>
    <w:rsid w:val="00E5590C"/>
    <w:rsid w:val="00E559ED"/>
    <w:rsid w:val="00E55A7D"/>
    <w:rsid w:val="00E56EFC"/>
    <w:rsid w:val="00E60D42"/>
    <w:rsid w:val="00E638D0"/>
    <w:rsid w:val="00E63E4E"/>
    <w:rsid w:val="00E6566A"/>
    <w:rsid w:val="00E67A4E"/>
    <w:rsid w:val="00E72AEC"/>
    <w:rsid w:val="00E74842"/>
    <w:rsid w:val="00E74911"/>
    <w:rsid w:val="00E76A49"/>
    <w:rsid w:val="00E76D97"/>
    <w:rsid w:val="00E80378"/>
    <w:rsid w:val="00E80D58"/>
    <w:rsid w:val="00E81E5C"/>
    <w:rsid w:val="00E823DF"/>
    <w:rsid w:val="00E8259C"/>
    <w:rsid w:val="00E848B1"/>
    <w:rsid w:val="00E84EB2"/>
    <w:rsid w:val="00E85EC7"/>
    <w:rsid w:val="00E8666B"/>
    <w:rsid w:val="00E870C8"/>
    <w:rsid w:val="00E914E6"/>
    <w:rsid w:val="00E9242F"/>
    <w:rsid w:val="00E93D62"/>
    <w:rsid w:val="00E95387"/>
    <w:rsid w:val="00E95C15"/>
    <w:rsid w:val="00E97730"/>
    <w:rsid w:val="00EA2662"/>
    <w:rsid w:val="00EA40FE"/>
    <w:rsid w:val="00EA4431"/>
    <w:rsid w:val="00EA71F8"/>
    <w:rsid w:val="00EB05F6"/>
    <w:rsid w:val="00EB295E"/>
    <w:rsid w:val="00EB38B6"/>
    <w:rsid w:val="00EB5FE7"/>
    <w:rsid w:val="00EC0C97"/>
    <w:rsid w:val="00EC12E7"/>
    <w:rsid w:val="00EC194C"/>
    <w:rsid w:val="00EC2781"/>
    <w:rsid w:val="00EC297D"/>
    <w:rsid w:val="00EC2B26"/>
    <w:rsid w:val="00EC2F88"/>
    <w:rsid w:val="00EC38B1"/>
    <w:rsid w:val="00EC58E1"/>
    <w:rsid w:val="00EC5AF2"/>
    <w:rsid w:val="00EC704A"/>
    <w:rsid w:val="00EC7635"/>
    <w:rsid w:val="00ED0580"/>
    <w:rsid w:val="00ED0A06"/>
    <w:rsid w:val="00ED21D9"/>
    <w:rsid w:val="00ED2EFB"/>
    <w:rsid w:val="00ED628D"/>
    <w:rsid w:val="00ED6824"/>
    <w:rsid w:val="00ED6963"/>
    <w:rsid w:val="00EE37F7"/>
    <w:rsid w:val="00EE4EC2"/>
    <w:rsid w:val="00EE566A"/>
    <w:rsid w:val="00EE715B"/>
    <w:rsid w:val="00EE71A4"/>
    <w:rsid w:val="00EE753D"/>
    <w:rsid w:val="00EF217B"/>
    <w:rsid w:val="00EF23C8"/>
    <w:rsid w:val="00EF361C"/>
    <w:rsid w:val="00EF39B7"/>
    <w:rsid w:val="00EF43BA"/>
    <w:rsid w:val="00EF5B66"/>
    <w:rsid w:val="00EF5D83"/>
    <w:rsid w:val="00EF6D23"/>
    <w:rsid w:val="00F0111F"/>
    <w:rsid w:val="00F02ADC"/>
    <w:rsid w:val="00F0362C"/>
    <w:rsid w:val="00F04943"/>
    <w:rsid w:val="00F06B70"/>
    <w:rsid w:val="00F1010C"/>
    <w:rsid w:val="00F110A6"/>
    <w:rsid w:val="00F1220F"/>
    <w:rsid w:val="00F1254C"/>
    <w:rsid w:val="00F14B18"/>
    <w:rsid w:val="00F158B9"/>
    <w:rsid w:val="00F21BF2"/>
    <w:rsid w:val="00F22269"/>
    <w:rsid w:val="00F227B5"/>
    <w:rsid w:val="00F25BAB"/>
    <w:rsid w:val="00F31275"/>
    <w:rsid w:val="00F316F5"/>
    <w:rsid w:val="00F3184D"/>
    <w:rsid w:val="00F344F6"/>
    <w:rsid w:val="00F34697"/>
    <w:rsid w:val="00F36C12"/>
    <w:rsid w:val="00F4007E"/>
    <w:rsid w:val="00F4101B"/>
    <w:rsid w:val="00F44321"/>
    <w:rsid w:val="00F4433C"/>
    <w:rsid w:val="00F4473D"/>
    <w:rsid w:val="00F45019"/>
    <w:rsid w:val="00F45AF9"/>
    <w:rsid w:val="00F45F75"/>
    <w:rsid w:val="00F47667"/>
    <w:rsid w:val="00F5044F"/>
    <w:rsid w:val="00F5062C"/>
    <w:rsid w:val="00F52296"/>
    <w:rsid w:val="00F52863"/>
    <w:rsid w:val="00F53543"/>
    <w:rsid w:val="00F54EF9"/>
    <w:rsid w:val="00F6098B"/>
    <w:rsid w:val="00F61D83"/>
    <w:rsid w:val="00F6385F"/>
    <w:rsid w:val="00F63A84"/>
    <w:rsid w:val="00F64049"/>
    <w:rsid w:val="00F64082"/>
    <w:rsid w:val="00F641A2"/>
    <w:rsid w:val="00F64DCF"/>
    <w:rsid w:val="00F661F0"/>
    <w:rsid w:val="00F6676D"/>
    <w:rsid w:val="00F67645"/>
    <w:rsid w:val="00F700A7"/>
    <w:rsid w:val="00F7046B"/>
    <w:rsid w:val="00F710B3"/>
    <w:rsid w:val="00F74722"/>
    <w:rsid w:val="00F7769E"/>
    <w:rsid w:val="00F8081C"/>
    <w:rsid w:val="00F80F94"/>
    <w:rsid w:val="00F816B0"/>
    <w:rsid w:val="00F81F8D"/>
    <w:rsid w:val="00F866F2"/>
    <w:rsid w:val="00F86CA9"/>
    <w:rsid w:val="00F87A5C"/>
    <w:rsid w:val="00F91BE3"/>
    <w:rsid w:val="00F91F10"/>
    <w:rsid w:val="00F92BD7"/>
    <w:rsid w:val="00F93253"/>
    <w:rsid w:val="00F938CE"/>
    <w:rsid w:val="00F93EBC"/>
    <w:rsid w:val="00F93F49"/>
    <w:rsid w:val="00F94291"/>
    <w:rsid w:val="00F94876"/>
    <w:rsid w:val="00F95882"/>
    <w:rsid w:val="00F95B5B"/>
    <w:rsid w:val="00F96A84"/>
    <w:rsid w:val="00F97AED"/>
    <w:rsid w:val="00F97EF7"/>
    <w:rsid w:val="00FA0379"/>
    <w:rsid w:val="00FA19E2"/>
    <w:rsid w:val="00FA283F"/>
    <w:rsid w:val="00FA40E1"/>
    <w:rsid w:val="00FA42A2"/>
    <w:rsid w:val="00FA44A7"/>
    <w:rsid w:val="00FA4565"/>
    <w:rsid w:val="00FA7205"/>
    <w:rsid w:val="00FA7DD8"/>
    <w:rsid w:val="00FB38AE"/>
    <w:rsid w:val="00FB675C"/>
    <w:rsid w:val="00FB7909"/>
    <w:rsid w:val="00FC0B4C"/>
    <w:rsid w:val="00FC165B"/>
    <w:rsid w:val="00FC1674"/>
    <w:rsid w:val="00FC1BA5"/>
    <w:rsid w:val="00FC1BDC"/>
    <w:rsid w:val="00FC288E"/>
    <w:rsid w:val="00FC2B44"/>
    <w:rsid w:val="00FC3B53"/>
    <w:rsid w:val="00FC3EF7"/>
    <w:rsid w:val="00FC4361"/>
    <w:rsid w:val="00FC58A4"/>
    <w:rsid w:val="00FC6EC9"/>
    <w:rsid w:val="00FC7716"/>
    <w:rsid w:val="00FC7757"/>
    <w:rsid w:val="00FD0843"/>
    <w:rsid w:val="00FD0B20"/>
    <w:rsid w:val="00FD144C"/>
    <w:rsid w:val="00FD2B54"/>
    <w:rsid w:val="00FD37CA"/>
    <w:rsid w:val="00FD53F6"/>
    <w:rsid w:val="00FE177D"/>
    <w:rsid w:val="00FE2035"/>
    <w:rsid w:val="00FE21E0"/>
    <w:rsid w:val="00FE2BAC"/>
    <w:rsid w:val="00FE341E"/>
    <w:rsid w:val="00FE4109"/>
    <w:rsid w:val="00FE5007"/>
    <w:rsid w:val="00FE589E"/>
    <w:rsid w:val="00FE5CC0"/>
    <w:rsid w:val="00FE694F"/>
    <w:rsid w:val="00FE6DA2"/>
    <w:rsid w:val="00FE7BDA"/>
    <w:rsid w:val="00FF05E1"/>
    <w:rsid w:val="00FF2161"/>
    <w:rsid w:val="00FF249F"/>
    <w:rsid w:val="00FF2652"/>
    <w:rsid w:val="00FF2BBA"/>
    <w:rsid w:val="00FF31C6"/>
    <w:rsid w:val="00FF5F47"/>
    <w:rsid w:val="00FF6458"/>
    <w:rsid w:val="00FF73CC"/>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435222C6-BDA2-420A-8AF9-0293C21F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F1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DF62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2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uiPriority w:val="99"/>
    <w:qFormat/>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qFormat/>
    <w:rsid w:val="000F7B58"/>
    <w:rPr>
      <w:rFonts w:ascii="Arial" w:eastAsia="Times New Roman" w:hAnsi="Arial" w:cs="Times New Roman"/>
      <w:b/>
      <w:sz w:val="20"/>
      <w:szCs w:val="20"/>
      <w:lang w:val="en-GB" w:eastAsia="x-none"/>
    </w:rPr>
  </w:style>
  <w:style w:type="character" w:customStyle="1" w:styleId="TACChar">
    <w:name w:val="TAC Char"/>
    <w:link w:val="TAC"/>
    <w:qFormat/>
    <w:rsid w:val="000F7B58"/>
    <w:rPr>
      <w:rFonts w:ascii="Arial" w:eastAsia="Times New Roman" w:hAnsi="Arial" w:cs="Times New Roman"/>
      <w:sz w:val="18"/>
      <w:szCs w:val="20"/>
      <w:lang w:val="en-GB" w:eastAsia="x-none"/>
    </w:rPr>
  </w:style>
  <w:style w:type="character" w:customStyle="1" w:styleId="TAHCar">
    <w:name w:val="TAH Car"/>
    <w:link w:val="TAH"/>
    <w:uiPriority w:val="99"/>
    <w:qFormat/>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aliases w:val="cap,cap Char,Caption Char1 Char,cap Char Char1,Caption Char Char1 Char,cap Char2,3GPP Caption Table,Ca"/>
    <w:basedOn w:val="Normal"/>
    <w:next w:val="Normal"/>
    <w:link w:val="CaptionChar"/>
    <w:unhideWhenUsed/>
    <w:qFormat/>
    <w:rsid w:val="0089327C"/>
    <w:pPr>
      <w:spacing w:after="200"/>
    </w:pPr>
    <w:rPr>
      <w:i/>
      <w:iCs/>
      <w:color w:val="44546A" w:themeColor="text2"/>
      <w:sz w:val="18"/>
      <w:szCs w:val="18"/>
    </w:rPr>
  </w:style>
  <w:style w:type="paragraph" w:customStyle="1" w:styleId="TAL">
    <w:name w:val="TAL"/>
    <w:basedOn w:val="Normal"/>
    <w:link w:val="TALChar"/>
    <w:qFormat/>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qFormat/>
    <w:rsid w:val="00E72AEC"/>
    <w:rPr>
      <w:rFonts w:ascii="Arial" w:eastAsia="DengXian" w:hAnsi="Arial" w:cs="Times New Roman"/>
      <w:sz w:val="18"/>
      <w:szCs w:val="20"/>
      <w:lang w:val="x-none"/>
    </w:rPr>
  </w:style>
  <w:style w:type="paragraph" w:customStyle="1" w:styleId="B1">
    <w:name w:val="B1"/>
    <w:basedOn w:val="List"/>
    <w:link w:val="B1Char"/>
    <w:qFormat/>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qFormat/>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qFormat/>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 w:type="character" w:customStyle="1" w:styleId="Heading4Char">
    <w:name w:val="Heading 4 Char"/>
    <w:basedOn w:val="DefaultParagraphFont"/>
    <w:link w:val="Heading4"/>
    <w:uiPriority w:val="9"/>
    <w:semiHidden/>
    <w:rsid w:val="00DF62A7"/>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2A7"/>
    <w:rPr>
      <w:rFonts w:asciiTheme="majorHAnsi" w:eastAsiaTheme="majorEastAsia" w:hAnsiTheme="majorHAnsi" w:cstheme="majorBidi"/>
      <w:color w:val="2F5496" w:themeColor="accent1" w:themeShade="BF"/>
      <w:sz w:val="20"/>
      <w:szCs w:val="20"/>
      <w:lang w:val="en-GB"/>
    </w:rPr>
  </w:style>
  <w:style w:type="paragraph" w:styleId="NormalWeb">
    <w:name w:val="Normal (Web)"/>
    <w:basedOn w:val="Normal"/>
    <w:uiPriority w:val="99"/>
    <w:semiHidden/>
    <w:unhideWhenUsed/>
    <w:rsid w:val="0083395C"/>
    <w:pPr>
      <w:spacing w:before="100" w:beforeAutospacing="1" w:after="100" w:afterAutospacing="1"/>
    </w:pPr>
    <w:rPr>
      <w:sz w:val="24"/>
      <w:szCs w:val="24"/>
      <w:lang w:val="en-US" w:eastAsia="zh-CN"/>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76DF7"/>
    <w:rPr>
      <w:rFonts w:ascii="Times New Roman" w:eastAsia="Times New Roman" w:hAnsi="Times New Roman" w:cs="Times New Roman"/>
      <w:i/>
      <w:iCs/>
      <w:color w:val="44546A" w:themeColor="text2"/>
      <w:sz w:val="18"/>
      <w:szCs w:val="18"/>
      <w:lang w:val="en-GB"/>
    </w:rPr>
  </w:style>
  <w:style w:type="paragraph" w:styleId="Footer">
    <w:name w:val="footer"/>
    <w:basedOn w:val="Normal"/>
    <w:link w:val="FooterChar"/>
    <w:uiPriority w:val="99"/>
    <w:semiHidden/>
    <w:unhideWhenUsed/>
    <w:rsid w:val="00476F24"/>
    <w:pPr>
      <w:tabs>
        <w:tab w:val="center" w:pos="4680"/>
        <w:tab w:val="right" w:pos="9360"/>
      </w:tabs>
      <w:spacing w:after="0"/>
    </w:pPr>
  </w:style>
  <w:style w:type="character" w:customStyle="1" w:styleId="FooterChar">
    <w:name w:val="Footer Char"/>
    <w:basedOn w:val="DefaultParagraphFont"/>
    <w:link w:val="Footer"/>
    <w:uiPriority w:val="99"/>
    <w:semiHidden/>
    <w:rsid w:val="00476F24"/>
    <w:rPr>
      <w:rFonts w:ascii="Times New Roman" w:eastAsia="Times New Roman" w:hAnsi="Times New Roman" w:cs="Times New Roman"/>
      <w:sz w:val="20"/>
      <w:szCs w:val="20"/>
      <w:lang w:val="en-GB"/>
    </w:rPr>
  </w:style>
  <w:style w:type="character" w:customStyle="1" w:styleId="B1Zchn">
    <w:name w:val="B1 Zchn"/>
    <w:qFormat/>
    <w:locked/>
    <w:rsid w:val="00443996"/>
    <w:rPr>
      <w:lang w:val="x-none"/>
    </w:rPr>
  </w:style>
  <w:style w:type="paragraph" w:styleId="Revision">
    <w:name w:val="Revision"/>
    <w:hidden/>
    <w:uiPriority w:val="99"/>
    <w:semiHidden/>
    <w:rsid w:val="009B12C2"/>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8834">
      <w:bodyDiv w:val="1"/>
      <w:marLeft w:val="0"/>
      <w:marRight w:val="0"/>
      <w:marTop w:val="0"/>
      <w:marBottom w:val="0"/>
      <w:divBdr>
        <w:top w:val="none" w:sz="0" w:space="0" w:color="auto"/>
        <w:left w:val="none" w:sz="0" w:space="0" w:color="auto"/>
        <w:bottom w:val="none" w:sz="0" w:space="0" w:color="auto"/>
        <w:right w:val="none" w:sz="0" w:space="0" w:color="auto"/>
      </w:divBdr>
      <w:divsChild>
        <w:div w:id="1748720256">
          <w:marLeft w:val="547"/>
          <w:marRight w:val="0"/>
          <w:marTop w:val="120"/>
          <w:marBottom w:val="0"/>
          <w:divBdr>
            <w:top w:val="none" w:sz="0" w:space="0" w:color="auto"/>
            <w:left w:val="none" w:sz="0" w:space="0" w:color="auto"/>
            <w:bottom w:val="none" w:sz="0" w:space="0" w:color="auto"/>
            <w:right w:val="none" w:sz="0" w:space="0" w:color="auto"/>
          </w:divBdr>
        </w:div>
      </w:divsChild>
    </w:div>
    <w:div w:id="112022931">
      <w:bodyDiv w:val="1"/>
      <w:marLeft w:val="0"/>
      <w:marRight w:val="0"/>
      <w:marTop w:val="0"/>
      <w:marBottom w:val="0"/>
      <w:divBdr>
        <w:top w:val="none" w:sz="0" w:space="0" w:color="auto"/>
        <w:left w:val="none" w:sz="0" w:space="0" w:color="auto"/>
        <w:bottom w:val="none" w:sz="0" w:space="0" w:color="auto"/>
        <w:right w:val="none" w:sz="0" w:space="0" w:color="auto"/>
      </w:divBdr>
      <w:divsChild>
        <w:div w:id="455686640">
          <w:marLeft w:val="1800"/>
          <w:marRight w:val="0"/>
          <w:marTop w:val="120"/>
          <w:marBottom w:val="0"/>
          <w:divBdr>
            <w:top w:val="none" w:sz="0" w:space="0" w:color="auto"/>
            <w:left w:val="none" w:sz="0" w:space="0" w:color="auto"/>
            <w:bottom w:val="none" w:sz="0" w:space="0" w:color="auto"/>
            <w:right w:val="none" w:sz="0" w:space="0" w:color="auto"/>
          </w:divBdr>
        </w:div>
        <w:div w:id="880240118">
          <w:marLeft w:val="2520"/>
          <w:marRight w:val="0"/>
          <w:marTop w:val="101"/>
          <w:marBottom w:val="0"/>
          <w:divBdr>
            <w:top w:val="none" w:sz="0" w:space="0" w:color="auto"/>
            <w:left w:val="none" w:sz="0" w:space="0" w:color="auto"/>
            <w:bottom w:val="none" w:sz="0" w:space="0" w:color="auto"/>
            <w:right w:val="none" w:sz="0" w:space="0" w:color="auto"/>
          </w:divBdr>
        </w:div>
        <w:div w:id="1263344325">
          <w:marLeft w:val="1800"/>
          <w:marRight w:val="0"/>
          <w:marTop w:val="120"/>
          <w:marBottom w:val="0"/>
          <w:divBdr>
            <w:top w:val="none" w:sz="0" w:space="0" w:color="auto"/>
            <w:left w:val="none" w:sz="0" w:space="0" w:color="auto"/>
            <w:bottom w:val="none" w:sz="0" w:space="0" w:color="auto"/>
            <w:right w:val="none" w:sz="0" w:space="0" w:color="auto"/>
          </w:divBdr>
        </w:div>
        <w:div w:id="1621690018">
          <w:marLeft w:val="547"/>
          <w:marRight w:val="0"/>
          <w:marTop w:val="158"/>
          <w:marBottom w:val="0"/>
          <w:divBdr>
            <w:top w:val="none" w:sz="0" w:space="0" w:color="auto"/>
            <w:left w:val="none" w:sz="0" w:space="0" w:color="auto"/>
            <w:bottom w:val="none" w:sz="0" w:space="0" w:color="auto"/>
            <w:right w:val="none" w:sz="0" w:space="0" w:color="auto"/>
          </w:divBdr>
        </w:div>
      </w:divsChild>
    </w:div>
    <w:div w:id="144711234">
      <w:bodyDiv w:val="1"/>
      <w:marLeft w:val="0"/>
      <w:marRight w:val="0"/>
      <w:marTop w:val="0"/>
      <w:marBottom w:val="0"/>
      <w:divBdr>
        <w:top w:val="none" w:sz="0" w:space="0" w:color="auto"/>
        <w:left w:val="none" w:sz="0" w:space="0" w:color="auto"/>
        <w:bottom w:val="none" w:sz="0" w:space="0" w:color="auto"/>
        <w:right w:val="none" w:sz="0" w:space="0" w:color="auto"/>
      </w:divBdr>
      <w:divsChild>
        <w:div w:id="903297376">
          <w:marLeft w:val="1080"/>
          <w:marRight w:val="0"/>
          <w:marTop w:val="100"/>
          <w:marBottom w:val="0"/>
          <w:divBdr>
            <w:top w:val="none" w:sz="0" w:space="0" w:color="auto"/>
            <w:left w:val="none" w:sz="0" w:space="0" w:color="auto"/>
            <w:bottom w:val="none" w:sz="0" w:space="0" w:color="auto"/>
            <w:right w:val="none" w:sz="0" w:space="0" w:color="auto"/>
          </w:divBdr>
        </w:div>
        <w:div w:id="1018703578">
          <w:marLeft w:val="1080"/>
          <w:marRight w:val="0"/>
          <w:marTop w:val="100"/>
          <w:marBottom w:val="0"/>
          <w:divBdr>
            <w:top w:val="none" w:sz="0" w:space="0" w:color="auto"/>
            <w:left w:val="none" w:sz="0" w:space="0" w:color="auto"/>
            <w:bottom w:val="none" w:sz="0" w:space="0" w:color="auto"/>
            <w:right w:val="none" w:sz="0" w:space="0" w:color="auto"/>
          </w:divBdr>
        </w:div>
      </w:divsChild>
    </w:div>
    <w:div w:id="164592752">
      <w:bodyDiv w:val="1"/>
      <w:marLeft w:val="0"/>
      <w:marRight w:val="0"/>
      <w:marTop w:val="0"/>
      <w:marBottom w:val="0"/>
      <w:divBdr>
        <w:top w:val="none" w:sz="0" w:space="0" w:color="auto"/>
        <w:left w:val="none" w:sz="0" w:space="0" w:color="auto"/>
        <w:bottom w:val="none" w:sz="0" w:space="0" w:color="auto"/>
        <w:right w:val="none" w:sz="0" w:space="0" w:color="auto"/>
      </w:divBdr>
      <w:divsChild>
        <w:div w:id="853760860">
          <w:marLeft w:val="1080"/>
          <w:marRight w:val="0"/>
          <w:marTop w:val="100"/>
          <w:marBottom w:val="0"/>
          <w:divBdr>
            <w:top w:val="none" w:sz="0" w:space="0" w:color="auto"/>
            <w:left w:val="none" w:sz="0" w:space="0" w:color="auto"/>
            <w:bottom w:val="none" w:sz="0" w:space="0" w:color="auto"/>
            <w:right w:val="none" w:sz="0" w:space="0" w:color="auto"/>
          </w:divBdr>
        </w:div>
        <w:div w:id="1314984835">
          <w:marLeft w:val="1080"/>
          <w:marRight w:val="0"/>
          <w:marTop w:val="100"/>
          <w:marBottom w:val="0"/>
          <w:divBdr>
            <w:top w:val="none" w:sz="0" w:space="0" w:color="auto"/>
            <w:left w:val="none" w:sz="0" w:space="0" w:color="auto"/>
            <w:bottom w:val="none" w:sz="0" w:space="0" w:color="auto"/>
            <w:right w:val="none" w:sz="0" w:space="0" w:color="auto"/>
          </w:divBdr>
        </w:div>
        <w:div w:id="1969238256">
          <w:marLeft w:val="1080"/>
          <w:marRight w:val="0"/>
          <w:marTop w:val="100"/>
          <w:marBottom w:val="0"/>
          <w:divBdr>
            <w:top w:val="none" w:sz="0" w:space="0" w:color="auto"/>
            <w:left w:val="none" w:sz="0" w:space="0" w:color="auto"/>
            <w:bottom w:val="none" w:sz="0" w:space="0" w:color="auto"/>
            <w:right w:val="none" w:sz="0" w:space="0" w:color="auto"/>
          </w:divBdr>
        </w:div>
      </w:divsChild>
    </w:div>
    <w:div w:id="231504287">
      <w:bodyDiv w:val="1"/>
      <w:marLeft w:val="0"/>
      <w:marRight w:val="0"/>
      <w:marTop w:val="0"/>
      <w:marBottom w:val="0"/>
      <w:divBdr>
        <w:top w:val="none" w:sz="0" w:space="0" w:color="auto"/>
        <w:left w:val="none" w:sz="0" w:space="0" w:color="auto"/>
        <w:bottom w:val="none" w:sz="0" w:space="0" w:color="auto"/>
        <w:right w:val="none" w:sz="0" w:space="0" w:color="auto"/>
      </w:divBdr>
      <w:divsChild>
        <w:div w:id="411976490">
          <w:marLeft w:val="547"/>
          <w:marRight w:val="0"/>
          <w:marTop w:val="130"/>
          <w:marBottom w:val="0"/>
          <w:divBdr>
            <w:top w:val="none" w:sz="0" w:space="0" w:color="auto"/>
            <w:left w:val="none" w:sz="0" w:space="0" w:color="auto"/>
            <w:bottom w:val="none" w:sz="0" w:space="0" w:color="auto"/>
            <w:right w:val="none" w:sz="0" w:space="0" w:color="auto"/>
          </w:divBdr>
        </w:div>
        <w:div w:id="685866296">
          <w:marLeft w:val="1166"/>
          <w:marRight w:val="0"/>
          <w:marTop w:val="115"/>
          <w:marBottom w:val="0"/>
          <w:divBdr>
            <w:top w:val="none" w:sz="0" w:space="0" w:color="auto"/>
            <w:left w:val="none" w:sz="0" w:space="0" w:color="auto"/>
            <w:bottom w:val="none" w:sz="0" w:space="0" w:color="auto"/>
            <w:right w:val="none" w:sz="0" w:space="0" w:color="auto"/>
          </w:divBdr>
        </w:div>
        <w:div w:id="747535345">
          <w:marLeft w:val="1166"/>
          <w:marRight w:val="0"/>
          <w:marTop w:val="115"/>
          <w:marBottom w:val="0"/>
          <w:divBdr>
            <w:top w:val="none" w:sz="0" w:space="0" w:color="auto"/>
            <w:left w:val="none" w:sz="0" w:space="0" w:color="auto"/>
            <w:bottom w:val="none" w:sz="0" w:space="0" w:color="auto"/>
            <w:right w:val="none" w:sz="0" w:space="0" w:color="auto"/>
          </w:divBdr>
        </w:div>
        <w:div w:id="1147240027">
          <w:marLeft w:val="1166"/>
          <w:marRight w:val="0"/>
          <w:marTop w:val="115"/>
          <w:marBottom w:val="0"/>
          <w:divBdr>
            <w:top w:val="none" w:sz="0" w:space="0" w:color="auto"/>
            <w:left w:val="none" w:sz="0" w:space="0" w:color="auto"/>
            <w:bottom w:val="none" w:sz="0" w:space="0" w:color="auto"/>
            <w:right w:val="none" w:sz="0" w:space="0" w:color="auto"/>
          </w:divBdr>
        </w:div>
        <w:div w:id="1247761473">
          <w:marLeft w:val="547"/>
          <w:marRight w:val="0"/>
          <w:marTop w:val="130"/>
          <w:marBottom w:val="0"/>
          <w:divBdr>
            <w:top w:val="none" w:sz="0" w:space="0" w:color="auto"/>
            <w:left w:val="none" w:sz="0" w:space="0" w:color="auto"/>
            <w:bottom w:val="none" w:sz="0" w:space="0" w:color="auto"/>
            <w:right w:val="none" w:sz="0" w:space="0" w:color="auto"/>
          </w:divBdr>
        </w:div>
        <w:div w:id="2147161601">
          <w:marLeft w:val="1166"/>
          <w:marRight w:val="0"/>
          <w:marTop w:val="115"/>
          <w:marBottom w:val="0"/>
          <w:divBdr>
            <w:top w:val="none" w:sz="0" w:space="0" w:color="auto"/>
            <w:left w:val="none" w:sz="0" w:space="0" w:color="auto"/>
            <w:bottom w:val="none" w:sz="0" w:space="0" w:color="auto"/>
            <w:right w:val="none" w:sz="0" w:space="0" w:color="auto"/>
          </w:divBdr>
        </w:div>
      </w:divsChild>
    </w:div>
    <w:div w:id="305545764">
      <w:bodyDiv w:val="1"/>
      <w:marLeft w:val="0"/>
      <w:marRight w:val="0"/>
      <w:marTop w:val="0"/>
      <w:marBottom w:val="0"/>
      <w:divBdr>
        <w:top w:val="none" w:sz="0" w:space="0" w:color="auto"/>
        <w:left w:val="none" w:sz="0" w:space="0" w:color="auto"/>
        <w:bottom w:val="none" w:sz="0" w:space="0" w:color="auto"/>
        <w:right w:val="none" w:sz="0" w:space="0" w:color="auto"/>
      </w:divBdr>
      <w:divsChild>
        <w:div w:id="90858837">
          <w:marLeft w:val="1080"/>
          <w:marRight w:val="0"/>
          <w:marTop w:val="100"/>
          <w:marBottom w:val="0"/>
          <w:divBdr>
            <w:top w:val="none" w:sz="0" w:space="0" w:color="auto"/>
            <w:left w:val="none" w:sz="0" w:space="0" w:color="auto"/>
            <w:bottom w:val="none" w:sz="0" w:space="0" w:color="auto"/>
            <w:right w:val="none" w:sz="0" w:space="0" w:color="auto"/>
          </w:divBdr>
        </w:div>
        <w:div w:id="1186552994">
          <w:marLeft w:val="1080"/>
          <w:marRight w:val="0"/>
          <w:marTop w:val="100"/>
          <w:marBottom w:val="0"/>
          <w:divBdr>
            <w:top w:val="none" w:sz="0" w:space="0" w:color="auto"/>
            <w:left w:val="none" w:sz="0" w:space="0" w:color="auto"/>
            <w:bottom w:val="none" w:sz="0" w:space="0" w:color="auto"/>
            <w:right w:val="none" w:sz="0" w:space="0" w:color="auto"/>
          </w:divBdr>
        </w:div>
      </w:divsChild>
    </w:div>
    <w:div w:id="342629866">
      <w:bodyDiv w:val="1"/>
      <w:marLeft w:val="0"/>
      <w:marRight w:val="0"/>
      <w:marTop w:val="0"/>
      <w:marBottom w:val="0"/>
      <w:divBdr>
        <w:top w:val="none" w:sz="0" w:space="0" w:color="auto"/>
        <w:left w:val="none" w:sz="0" w:space="0" w:color="auto"/>
        <w:bottom w:val="none" w:sz="0" w:space="0" w:color="auto"/>
        <w:right w:val="none" w:sz="0" w:space="0" w:color="auto"/>
      </w:divBdr>
      <w:divsChild>
        <w:div w:id="52437622">
          <w:marLeft w:val="1080"/>
          <w:marRight w:val="0"/>
          <w:marTop w:val="100"/>
          <w:marBottom w:val="0"/>
          <w:divBdr>
            <w:top w:val="none" w:sz="0" w:space="0" w:color="auto"/>
            <w:left w:val="none" w:sz="0" w:space="0" w:color="auto"/>
            <w:bottom w:val="none" w:sz="0" w:space="0" w:color="auto"/>
            <w:right w:val="none" w:sz="0" w:space="0" w:color="auto"/>
          </w:divBdr>
        </w:div>
        <w:div w:id="746927412">
          <w:marLeft w:val="1080"/>
          <w:marRight w:val="0"/>
          <w:marTop w:val="100"/>
          <w:marBottom w:val="0"/>
          <w:divBdr>
            <w:top w:val="none" w:sz="0" w:space="0" w:color="auto"/>
            <w:left w:val="none" w:sz="0" w:space="0" w:color="auto"/>
            <w:bottom w:val="none" w:sz="0" w:space="0" w:color="auto"/>
            <w:right w:val="none" w:sz="0" w:space="0" w:color="auto"/>
          </w:divBdr>
        </w:div>
        <w:div w:id="893925362">
          <w:marLeft w:val="1080"/>
          <w:marRight w:val="0"/>
          <w:marTop w:val="100"/>
          <w:marBottom w:val="0"/>
          <w:divBdr>
            <w:top w:val="none" w:sz="0" w:space="0" w:color="auto"/>
            <w:left w:val="none" w:sz="0" w:space="0" w:color="auto"/>
            <w:bottom w:val="none" w:sz="0" w:space="0" w:color="auto"/>
            <w:right w:val="none" w:sz="0" w:space="0" w:color="auto"/>
          </w:divBdr>
        </w:div>
      </w:divsChild>
    </w:div>
    <w:div w:id="346253607">
      <w:bodyDiv w:val="1"/>
      <w:marLeft w:val="0"/>
      <w:marRight w:val="0"/>
      <w:marTop w:val="0"/>
      <w:marBottom w:val="0"/>
      <w:divBdr>
        <w:top w:val="none" w:sz="0" w:space="0" w:color="auto"/>
        <w:left w:val="none" w:sz="0" w:space="0" w:color="auto"/>
        <w:bottom w:val="none" w:sz="0" w:space="0" w:color="auto"/>
        <w:right w:val="none" w:sz="0" w:space="0" w:color="auto"/>
      </w:divBdr>
    </w:div>
    <w:div w:id="354426917">
      <w:bodyDiv w:val="1"/>
      <w:marLeft w:val="0"/>
      <w:marRight w:val="0"/>
      <w:marTop w:val="0"/>
      <w:marBottom w:val="0"/>
      <w:divBdr>
        <w:top w:val="none" w:sz="0" w:space="0" w:color="auto"/>
        <w:left w:val="none" w:sz="0" w:space="0" w:color="auto"/>
        <w:bottom w:val="none" w:sz="0" w:space="0" w:color="auto"/>
        <w:right w:val="none" w:sz="0" w:space="0" w:color="auto"/>
      </w:divBdr>
      <w:divsChild>
        <w:div w:id="24523823">
          <w:marLeft w:val="1166"/>
          <w:marRight w:val="0"/>
          <w:marTop w:val="115"/>
          <w:marBottom w:val="0"/>
          <w:divBdr>
            <w:top w:val="none" w:sz="0" w:space="0" w:color="auto"/>
            <w:left w:val="none" w:sz="0" w:space="0" w:color="auto"/>
            <w:bottom w:val="none" w:sz="0" w:space="0" w:color="auto"/>
            <w:right w:val="none" w:sz="0" w:space="0" w:color="auto"/>
          </w:divBdr>
        </w:div>
        <w:div w:id="1115952176">
          <w:marLeft w:val="547"/>
          <w:marRight w:val="0"/>
          <w:marTop w:val="130"/>
          <w:marBottom w:val="0"/>
          <w:divBdr>
            <w:top w:val="none" w:sz="0" w:space="0" w:color="auto"/>
            <w:left w:val="none" w:sz="0" w:space="0" w:color="auto"/>
            <w:bottom w:val="none" w:sz="0" w:space="0" w:color="auto"/>
            <w:right w:val="none" w:sz="0" w:space="0" w:color="auto"/>
          </w:divBdr>
        </w:div>
      </w:divsChild>
    </w:div>
    <w:div w:id="403065682">
      <w:bodyDiv w:val="1"/>
      <w:marLeft w:val="0"/>
      <w:marRight w:val="0"/>
      <w:marTop w:val="0"/>
      <w:marBottom w:val="0"/>
      <w:divBdr>
        <w:top w:val="none" w:sz="0" w:space="0" w:color="auto"/>
        <w:left w:val="none" w:sz="0" w:space="0" w:color="auto"/>
        <w:bottom w:val="none" w:sz="0" w:space="0" w:color="auto"/>
        <w:right w:val="none" w:sz="0" w:space="0" w:color="auto"/>
      </w:divBdr>
      <w:divsChild>
        <w:div w:id="6102914">
          <w:marLeft w:val="1166"/>
          <w:marRight w:val="0"/>
          <w:marTop w:val="82"/>
          <w:marBottom w:val="0"/>
          <w:divBdr>
            <w:top w:val="none" w:sz="0" w:space="0" w:color="auto"/>
            <w:left w:val="none" w:sz="0" w:space="0" w:color="auto"/>
            <w:bottom w:val="none" w:sz="0" w:space="0" w:color="auto"/>
            <w:right w:val="none" w:sz="0" w:space="0" w:color="auto"/>
          </w:divBdr>
        </w:div>
        <w:div w:id="99959493">
          <w:marLeft w:val="3240"/>
          <w:marRight w:val="0"/>
          <w:marTop w:val="53"/>
          <w:marBottom w:val="0"/>
          <w:divBdr>
            <w:top w:val="none" w:sz="0" w:space="0" w:color="auto"/>
            <w:left w:val="none" w:sz="0" w:space="0" w:color="auto"/>
            <w:bottom w:val="none" w:sz="0" w:space="0" w:color="auto"/>
            <w:right w:val="none" w:sz="0" w:space="0" w:color="auto"/>
          </w:divBdr>
        </w:div>
        <w:div w:id="183792506">
          <w:marLeft w:val="1800"/>
          <w:marRight w:val="0"/>
          <w:marTop w:val="67"/>
          <w:marBottom w:val="0"/>
          <w:divBdr>
            <w:top w:val="none" w:sz="0" w:space="0" w:color="auto"/>
            <w:left w:val="none" w:sz="0" w:space="0" w:color="auto"/>
            <w:bottom w:val="none" w:sz="0" w:space="0" w:color="auto"/>
            <w:right w:val="none" w:sz="0" w:space="0" w:color="auto"/>
          </w:divBdr>
        </w:div>
        <w:div w:id="213271597">
          <w:marLeft w:val="1800"/>
          <w:marRight w:val="0"/>
          <w:marTop w:val="67"/>
          <w:marBottom w:val="0"/>
          <w:divBdr>
            <w:top w:val="none" w:sz="0" w:space="0" w:color="auto"/>
            <w:left w:val="none" w:sz="0" w:space="0" w:color="auto"/>
            <w:bottom w:val="none" w:sz="0" w:space="0" w:color="auto"/>
            <w:right w:val="none" w:sz="0" w:space="0" w:color="auto"/>
          </w:divBdr>
        </w:div>
        <w:div w:id="452095348">
          <w:marLeft w:val="1800"/>
          <w:marRight w:val="0"/>
          <w:marTop w:val="67"/>
          <w:marBottom w:val="0"/>
          <w:divBdr>
            <w:top w:val="none" w:sz="0" w:space="0" w:color="auto"/>
            <w:left w:val="none" w:sz="0" w:space="0" w:color="auto"/>
            <w:bottom w:val="none" w:sz="0" w:space="0" w:color="auto"/>
            <w:right w:val="none" w:sz="0" w:space="0" w:color="auto"/>
          </w:divBdr>
        </w:div>
        <w:div w:id="514541550">
          <w:marLeft w:val="2520"/>
          <w:marRight w:val="0"/>
          <w:marTop w:val="53"/>
          <w:marBottom w:val="0"/>
          <w:divBdr>
            <w:top w:val="none" w:sz="0" w:space="0" w:color="auto"/>
            <w:left w:val="none" w:sz="0" w:space="0" w:color="auto"/>
            <w:bottom w:val="none" w:sz="0" w:space="0" w:color="auto"/>
            <w:right w:val="none" w:sz="0" w:space="0" w:color="auto"/>
          </w:divBdr>
        </w:div>
        <w:div w:id="517816049">
          <w:marLeft w:val="3240"/>
          <w:marRight w:val="0"/>
          <w:marTop w:val="53"/>
          <w:marBottom w:val="0"/>
          <w:divBdr>
            <w:top w:val="none" w:sz="0" w:space="0" w:color="auto"/>
            <w:left w:val="none" w:sz="0" w:space="0" w:color="auto"/>
            <w:bottom w:val="none" w:sz="0" w:space="0" w:color="auto"/>
            <w:right w:val="none" w:sz="0" w:space="0" w:color="auto"/>
          </w:divBdr>
        </w:div>
        <w:div w:id="590314270">
          <w:marLeft w:val="1800"/>
          <w:marRight w:val="0"/>
          <w:marTop w:val="67"/>
          <w:marBottom w:val="0"/>
          <w:divBdr>
            <w:top w:val="none" w:sz="0" w:space="0" w:color="auto"/>
            <w:left w:val="none" w:sz="0" w:space="0" w:color="auto"/>
            <w:bottom w:val="none" w:sz="0" w:space="0" w:color="auto"/>
            <w:right w:val="none" w:sz="0" w:space="0" w:color="auto"/>
          </w:divBdr>
        </w:div>
        <w:div w:id="688724247">
          <w:marLeft w:val="3240"/>
          <w:marRight w:val="0"/>
          <w:marTop w:val="53"/>
          <w:marBottom w:val="0"/>
          <w:divBdr>
            <w:top w:val="none" w:sz="0" w:space="0" w:color="auto"/>
            <w:left w:val="none" w:sz="0" w:space="0" w:color="auto"/>
            <w:bottom w:val="none" w:sz="0" w:space="0" w:color="auto"/>
            <w:right w:val="none" w:sz="0" w:space="0" w:color="auto"/>
          </w:divBdr>
        </w:div>
        <w:div w:id="729425447">
          <w:marLeft w:val="2520"/>
          <w:marRight w:val="0"/>
          <w:marTop w:val="53"/>
          <w:marBottom w:val="0"/>
          <w:divBdr>
            <w:top w:val="none" w:sz="0" w:space="0" w:color="auto"/>
            <w:left w:val="none" w:sz="0" w:space="0" w:color="auto"/>
            <w:bottom w:val="none" w:sz="0" w:space="0" w:color="auto"/>
            <w:right w:val="none" w:sz="0" w:space="0" w:color="auto"/>
          </w:divBdr>
        </w:div>
        <w:div w:id="825974711">
          <w:marLeft w:val="2520"/>
          <w:marRight w:val="0"/>
          <w:marTop w:val="53"/>
          <w:marBottom w:val="0"/>
          <w:divBdr>
            <w:top w:val="none" w:sz="0" w:space="0" w:color="auto"/>
            <w:left w:val="none" w:sz="0" w:space="0" w:color="auto"/>
            <w:bottom w:val="none" w:sz="0" w:space="0" w:color="auto"/>
            <w:right w:val="none" w:sz="0" w:space="0" w:color="auto"/>
          </w:divBdr>
        </w:div>
        <w:div w:id="932780847">
          <w:marLeft w:val="2520"/>
          <w:marRight w:val="0"/>
          <w:marTop w:val="53"/>
          <w:marBottom w:val="0"/>
          <w:divBdr>
            <w:top w:val="none" w:sz="0" w:space="0" w:color="auto"/>
            <w:left w:val="none" w:sz="0" w:space="0" w:color="auto"/>
            <w:bottom w:val="none" w:sz="0" w:space="0" w:color="auto"/>
            <w:right w:val="none" w:sz="0" w:space="0" w:color="auto"/>
          </w:divBdr>
        </w:div>
        <w:div w:id="1065370631">
          <w:marLeft w:val="547"/>
          <w:marRight w:val="0"/>
          <w:marTop w:val="96"/>
          <w:marBottom w:val="0"/>
          <w:divBdr>
            <w:top w:val="none" w:sz="0" w:space="0" w:color="auto"/>
            <w:left w:val="none" w:sz="0" w:space="0" w:color="auto"/>
            <w:bottom w:val="none" w:sz="0" w:space="0" w:color="auto"/>
            <w:right w:val="none" w:sz="0" w:space="0" w:color="auto"/>
          </w:divBdr>
        </w:div>
        <w:div w:id="1108967018">
          <w:marLeft w:val="2520"/>
          <w:marRight w:val="0"/>
          <w:marTop w:val="53"/>
          <w:marBottom w:val="0"/>
          <w:divBdr>
            <w:top w:val="none" w:sz="0" w:space="0" w:color="auto"/>
            <w:left w:val="none" w:sz="0" w:space="0" w:color="auto"/>
            <w:bottom w:val="none" w:sz="0" w:space="0" w:color="auto"/>
            <w:right w:val="none" w:sz="0" w:space="0" w:color="auto"/>
          </w:divBdr>
        </w:div>
        <w:div w:id="1212621521">
          <w:marLeft w:val="3240"/>
          <w:marRight w:val="0"/>
          <w:marTop w:val="53"/>
          <w:marBottom w:val="0"/>
          <w:divBdr>
            <w:top w:val="none" w:sz="0" w:space="0" w:color="auto"/>
            <w:left w:val="none" w:sz="0" w:space="0" w:color="auto"/>
            <w:bottom w:val="none" w:sz="0" w:space="0" w:color="auto"/>
            <w:right w:val="none" w:sz="0" w:space="0" w:color="auto"/>
          </w:divBdr>
        </w:div>
        <w:div w:id="1216703460">
          <w:marLeft w:val="2520"/>
          <w:marRight w:val="0"/>
          <w:marTop w:val="53"/>
          <w:marBottom w:val="0"/>
          <w:divBdr>
            <w:top w:val="none" w:sz="0" w:space="0" w:color="auto"/>
            <w:left w:val="none" w:sz="0" w:space="0" w:color="auto"/>
            <w:bottom w:val="none" w:sz="0" w:space="0" w:color="auto"/>
            <w:right w:val="none" w:sz="0" w:space="0" w:color="auto"/>
          </w:divBdr>
        </w:div>
        <w:div w:id="1289900230">
          <w:marLeft w:val="2520"/>
          <w:marRight w:val="0"/>
          <w:marTop w:val="53"/>
          <w:marBottom w:val="0"/>
          <w:divBdr>
            <w:top w:val="none" w:sz="0" w:space="0" w:color="auto"/>
            <w:left w:val="none" w:sz="0" w:space="0" w:color="auto"/>
            <w:bottom w:val="none" w:sz="0" w:space="0" w:color="auto"/>
            <w:right w:val="none" w:sz="0" w:space="0" w:color="auto"/>
          </w:divBdr>
        </w:div>
        <w:div w:id="1357344957">
          <w:marLeft w:val="1800"/>
          <w:marRight w:val="0"/>
          <w:marTop w:val="67"/>
          <w:marBottom w:val="0"/>
          <w:divBdr>
            <w:top w:val="none" w:sz="0" w:space="0" w:color="auto"/>
            <w:left w:val="none" w:sz="0" w:space="0" w:color="auto"/>
            <w:bottom w:val="none" w:sz="0" w:space="0" w:color="auto"/>
            <w:right w:val="none" w:sz="0" w:space="0" w:color="auto"/>
          </w:divBdr>
        </w:div>
        <w:div w:id="1365862122">
          <w:marLeft w:val="1800"/>
          <w:marRight w:val="0"/>
          <w:marTop w:val="67"/>
          <w:marBottom w:val="0"/>
          <w:divBdr>
            <w:top w:val="none" w:sz="0" w:space="0" w:color="auto"/>
            <w:left w:val="none" w:sz="0" w:space="0" w:color="auto"/>
            <w:bottom w:val="none" w:sz="0" w:space="0" w:color="auto"/>
            <w:right w:val="none" w:sz="0" w:space="0" w:color="auto"/>
          </w:divBdr>
        </w:div>
        <w:div w:id="1393040714">
          <w:marLeft w:val="3240"/>
          <w:marRight w:val="0"/>
          <w:marTop w:val="53"/>
          <w:marBottom w:val="0"/>
          <w:divBdr>
            <w:top w:val="none" w:sz="0" w:space="0" w:color="auto"/>
            <w:left w:val="none" w:sz="0" w:space="0" w:color="auto"/>
            <w:bottom w:val="none" w:sz="0" w:space="0" w:color="auto"/>
            <w:right w:val="none" w:sz="0" w:space="0" w:color="auto"/>
          </w:divBdr>
        </w:div>
        <w:div w:id="1453091503">
          <w:marLeft w:val="3240"/>
          <w:marRight w:val="0"/>
          <w:marTop w:val="53"/>
          <w:marBottom w:val="0"/>
          <w:divBdr>
            <w:top w:val="none" w:sz="0" w:space="0" w:color="auto"/>
            <w:left w:val="none" w:sz="0" w:space="0" w:color="auto"/>
            <w:bottom w:val="none" w:sz="0" w:space="0" w:color="auto"/>
            <w:right w:val="none" w:sz="0" w:space="0" w:color="auto"/>
          </w:divBdr>
        </w:div>
        <w:div w:id="1740665766">
          <w:marLeft w:val="1166"/>
          <w:marRight w:val="0"/>
          <w:marTop w:val="82"/>
          <w:marBottom w:val="0"/>
          <w:divBdr>
            <w:top w:val="none" w:sz="0" w:space="0" w:color="auto"/>
            <w:left w:val="none" w:sz="0" w:space="0" w:color="auto"/>
            <w:bottom w:val="none" w:sz="0" w:space="0" w:color="auto"/>
            <w:right w:val="none" w:sz="0" w:space="0" w:color="auto"/>
          </w:divBdr>
        </w:div>
        <w:div w:id="1796605133">
          <w:marLeft w:val="2520"/>
          <w:marRight w:val="0"/>
          <w:marTop w:val="53"/>
          <w:marBottom w:val="0"/>
          <w:divBdr>
            <w:top w:val="none" w:sz="0" w:space="0" w:color="auto"/>
            <w:left w:val="none" w:sz="0" w:space="0" w:color="auto"/>
            <w:bottom w:val="none" w:sz="0" w:space="0" w:color="auto"/>
            <w:right w:val="none" w:sz="0" w:space="0" w:color="auto"/>
          </w:divBdr>
        </w:div>
      </w:divsChild>
    </w:div>
    <w:div w:id="467283346">
      <w:bodyDiv w:val="1"/>
      <w:marLeft w:val="0"/>
      <w:marRight w:val="0"/>
      <w:marTop w:val="0"/>
      <w:marBottom w:val="0"/>
      <w:divBdr>
        <w:top w:val="none" w:sz="0" w:space="0" w:color="auto"/>
        <w:left w:val="none" w:sz="0" w:space="0" w:color="auto"/>
        <w:bottom w:val="none" w:sz="0" w:space="0" w:color="auto"/>
        <w:right w:val="none" w:sz="0" w:space="0" w:color="auto"/>
      </w:divBdr>
      <w:divsChild>
        <w:div w:id="17004524">
          <w:marLeft w:val="1080"/>
          <w:marRight w:val="0"/>
          <w:marTop w:val="100"/>
          <w:marBottom w:val="0"/>
          <w:divBdr>
            <w:top w:val="none" w:sz="0" w:space="0" w:color="auto"/>
            <w:left w:val="none" w:sz="0" w:space="0" w:color="auto"/>
            <w:bottom w:val="none" w:sz="0" w:space="0" w:color="auto"/>
            <w:right w:val="none" w:sz="0" w:space="0" w:color="auto"/>
          </w:divBdr>
        </w:div>
        <w:div w:id="567959245">
          <w:marLeft w:val="1080"/>
          <w:marRight w:val="0"/>
          <w:marTop w:val="100"/>
          <w:marBottom w:val="0"/>
          <w:divBdr>
            <w:top w:val="none" w:sz="0" w:space="0" w:color="auto"/>
            <w:left w:val="none" w:sz="0" w:space="0" w:color="auto"/>
            <w:bottom w:val="none" w:sz="0" w:space="0" w:color="auto"/>
            <w:right w:val="none" w:sz="0" w:space="0" w:color="auto"/>
          </w:divBdr>
        </w:div>
        <w:div w:id="1142964813">
          <w:marLeft w:val="1080"/>
          <w:marRight w:val="0"/>
          <w:marTop w:val="100"/>
          <w:marBottom w:val="0"/>
          <w:divBdr>
            <w:top w:val="none" w:sz="0" w:space="0" w:color="auto"/>
            <w:left w:val="none" w:sz="0" w:space="0" w:color="auto"/>
            <w:bottom w:val="none" w:sz="0" w:space="0" w:color="auto"/>
            <w:right w:val="none" w:sz="0" w:space="0" w:color="auto"/>
          </w:divBdr>
        </w:div>
      </w:divsChild>
    </w:div>
    <w:div w:id="512962821">
      <w:bodyDiv w:val="1"/>
      <w:marLeft w:val="0"/>
      <w:marRight w:val="0"/>
      <w:marTop w:val="0"/>
      <w:marBottom w:val="0"/>
      <w:divBdr>
        <w:top w:val="none" w:sz="0" w:space="0" w:color="auto"/>
        <w:left w:val="none" w:sz="0" w:space="0" w:color="auto"/>
        <w:bottom w:val="none" w:sz="0" w:space="0" w:color="auto"/>
        <w:right w:val="none" w:sz="0" w:space="0" w:color="auto"/>
      </w:divBdr>
    </w:div>
    <w:div w:id="520240876">
      <w:bodyDiv w:val="1"/>
      <w:marLeft w:val="0"/>
      <w:marRight w:val="0"/>
      <w:marTop w:val="0"/>
      <w:marBottom w:val="0"/>
      <w:divBdr>
        <w:top w:val="none" w:sz="0" w:space="0" w:color="auto"/>
        <w:left w:val="none" w:sz="0" w:space="0" w:color="auto"/>
        <w:bottom w:val="none" w:sz="0" w:space="0" w:color="auto"/>
        <w:right w:val="none" w:sz="0" w:space="0" w:color="auto"/>
      </w:divBdr>
      <w:divsChild>
        <w:div w:id="167523356">
          <w:marLeft w:val="1800"/>
          <w:marRight w:val="0"/>
          <w:marTop w:val="115"/>
          <w:marBottom w:val="0"/>
          <w:divBdr>
            <w:top w:val="none" w:sz="0" w:space="0" w:color="auto"/>
            <w:left w:val="none" w:sz="0" w:space="0" w:color="auto"/>
            <w:bottom w:val="none" w:sz="0" w:space="0" w:color="auto"/>
            <w:right w:val="none" w:sz="0" w:space="0" w:color="auto"/>
          </w:divBdr>
        </w:div>
        <w:div w:id="508101206">
          <w:marLeft w:val="547"/>
          <w:marRight w:val="0"/>
          <w:marTop w:val="154"/>
          <w:marBottom w:val="0"/>
          <w:divBdr>
            <w:top w:val="none" w:sz="0" w:space="0" w:color="auto"/>
            <w:left w:val="none" w:sz="0" w:space="0" w:color="auto"/>
            <w:bottom w:val="none" w:sz="0" w:space="0" w:color="auto"/>
            <w:right w:val="none" w:sz="0" w:space="0" w:color="auto"/>
          </w:divBdr>
        </w:div>
        <w:div w:id="886375612">
          <w:marLeft w:val="1800"/>
          <w:marRight w:val="0"/>
          <w:marTop w:val="115"/>
          <w:marBottom w:val="0"/>
          <w:divBdr>
            <w:top w:val="none" w:sz="0" w:space="0" w:color="auto"/>
            <w:left w:val="none" w:sz="0" w:space="0" w:color="auto"/>
            <w:bottom w:val="none" w:sz="0" w:space="0" w:color="auto"/>
            <w:right w:val="none" w:sz="0" w:space="0" w:color="auto"/>
          </w:divBdr>
        </w:div>
        <w:div w:id="1686401249">
          <w:marLeft w:val="1166"/>
          <w:marRight w:val="0"/>
          <w:marTop w:val="134"/>
          <w:marBottom w:val="0"/>
          <w:divBdr>
            <w:top w:val="none" w:sz="0" w:space="0" w:color="auto"/>
            <w:left w:val="none" w:sz="0" w:space="0" w:color="auto"/>
            <w:bottom w:val="none" w:sz="0" w:space="0" w:color="auto"/>
            <w:right w:val="none" w:sz="0" w:space="0" w:color="auto"/>
          </w:divBdr>
        </w:div>
      </w:divsChild>
    </w:div>
    <w:div w:id="523057695">
      <w:bodyDiv w:val="1"/>
      <w:marLeft w:val="0"/>
      <w:marRight w:val="0"/>
      <w:marTop w:val="0"/>
      <w:marBottom w:val="0"/>
      <w:divBdr>
        <w:top w:val="none" w:sz="0" w:space="0" w:color="auto"/>
        <w:left w:val="none" w:sz="0" w:space="0" w:color="auto"/>
        <w:bottom w:val="none" w:sz="0" w:space="0" w:color="auto"/>
        <w:right w:val="none" w:sz="0" w:space="0" w:color="auto"/>
      </w:divBdr>
      <w:divsChild>
        <w:div w:id="646789585">
          <w:marLeft w:val="360"/>
          <w:marRight w:val="0"/>
          <w:marTop w:val="200"/>
          <w:marBottom w:val="0"/>
          <w:divBdr>
            <w:top w:val="none" w:sz="0" w:space="0" w:color="auto"/>
            <w:left w:val="none" w:sz="0" w:space="0" w:color="auto"/>
            <w:bottom w:val="none" w:sz="0" w:space="0" w:color="auto"/>
            <w:right w:val="none" w:sz="0" w:space="0" w:color="auto"/>
          </w:divBdr>
        </w:div>
      </w:divsChild>
    </w:div>
    <w:div w:id="648365140">
      <w:bodyDiv w:val="1"/>
      <w:marLeft w:val="0"/>
      <w:marRight w:val="0"/>
      <w:marTop w:val="0"/>
      <w:marBottom w:val="0"/>
      <w:divBdr>
        <w:top w:val="none" w:sz="0" w:space="0" w:color="auto"/>
        <w:left w:val="none" w:sz="0" w:space="0" w:color="auto"/>
        <w:bottom w:val="none" w:sz="0" w:space="0" w:color="auto"/>
        <w:right w:val="none" w:sz="0" w:space="0" w:color="auto"/>
      </w:divBdr>
      <w:divsChild>
        <w:div w:id="2977612">
          <w:marLeft w:val="1166"/>
          <w:marRight w:val="0"/>
          <w:marTop w:val="134"/>
          <w:marBottom w:val="0"/>
          <w:divBdr>
            <w:top w:val="none" w:sz="0" w:space="0" w:color="auto"/>
            <w:left w:val="none" w:sz="0" w:space="0" w:color="auto"/>
            <w:bottom w:val="none" w:sz="0" w:space="0" w:color="auto"/>
            <w:right w:val="none" w:sz="0" w:space="0" w:color="auto"/>
          </w:divBdr>
        </w:div>
        <w:div w:id="588194476">
          <w:marLeft w:val="547"/>
          <w:marRight w:val="0"/>
          <w:marTop w:val="154"/>
          <w:marBottom w:val="0"/>
          <w:divBdr>
            <w:top w:val="none" w:sz="0" w:space="0" w:color="auto"/>
            <w:left w:val="none" w:sz="0" w:space="0" w:color="auto"/>
            <w:bottom w:val="none" w:sz="0" w:space="0" w:color="auto"/>
            <w:right w:val="none" w:sz="0" w:space="0" w:color="auto"/>
          </w:divBdr>
        </w:div>
        <w:div w:id="913902894">
          <w:marLeft w:val="1166"/>
          <w:marRight w:val="0"/>
          <w:marTop w:val="134"/>
          <w:marBottom w:val="0"/>
          <w:divBdr>
            <w:top w:val="none" w:sz="0" w:space="0" w:color="auto"/>
            <w:left w:val="none" w:sz="0" w:space="0" w:color="auto"/>
            <w:bottom w:val="none" w:sz="0" w:space="0" w:color="auto"/>
            <w:right w:val="none" w:sz="0" w:space="0" w:color="auto"/>
          </w:divBdr>
        </w:div>
        <w:div w:id="969433268">
          <w:marLeft w:val="1166"/>
          <w:marRight w:val="0"/>
          <w:marTop w:val="134"/>
          <w:marBottom w:val="0"/>
          <w:divBdr>
            <w:top w:val="none" w:sz="0" w:space="0" w:color="auto"/>
            <w:left w:val="none" w:sz="0" w:space="0" w:color="auto"/>
            <w:bottom w:val="none" w:sz="0" w:space="0" w:color="auto"/>
            <w:right w:val="none" w:sz="0" w:space="0" w:color="auto"/>
          </w:divBdr>
        </w:div>
      </w:divsChild>
    </w:div>
    <w:div w:id="674498007">
      <w:bodyDiv w:val="1"/>
      <w:marLeft w:val="0"/>
      <w:marRight w:val="0"/>
      <w:marTop w:val="0"/>
      <w:marBottom w:val="0"/>
      <w:divBdr>
        <w:top w:val="none" w:sz="0" w:space="0" w:color="auto"/>
        <w:left w:val="none" w:sz="0" w:space="0" w:color="auto"/>
        <w:bottom w:val="none" w:sz="0" w:space="0" w:color="auto"/>
        <w:right w:val="none" w:sz="0" w:space="0" w:color="auto"/>
      </w:divBdr>
      <w:divsChild>
        <w:div w:id="8024503">
          <w:marLeft w:val="1800"/>
          <w:marRight w:val="0"/>
          <w:marTop w:val="67"/>
          <w:marBottom w:val="0"/>
          <w:divBdr>
            <w:top w:val="none" w:sz="0" w:space="0" w:color="auto"/>
            <w:left w:val="none" w:sz="0" w:space="0" w:color="auto"/>
            <w:bottom w:val="none" w:sz="0" w:space="0" w:color="auto"/>
            <w:right w:val="none" w:sz="0" w:space="0" w:color="auto"/>
          </w:divBdr>
        </w:div>
        <w:div w:id="36707894">
          <w:marLeft w:val="1800"/>
          <w:marRight w:val="0"/>
          <w:marTop w:val="67"/>
          <w:marBottom w:val="0"/>
          <w:divBdr>
            <w:top w:val="none" w:sz="0" w:space="0" w:color="auto"/>
            <w:left w:val="none" w:sz="0" w:space="0" w:color="auto"/>
            <w:bottom w:val="none" w:sz="0" w:space="0" w:color="auto"/>
            <w:right w:val="none" w:sz="0" w:space="0" w:color="auto"/>
          </w:divBdr>
        </w:div>
        <w:div w:id="87387866">
          <w:marLeft w:val="2520"/>
          <w:marRight w:val="0"/>
          <w:marTop w:val="58"/>
          <w:marBottom w:val="0"/>
          <w:divBdr>
            <w:top w:val="none" w:sz="0" w:space="0" w:color="auto"/>
            <w:left w:val="none" w:sz="0" w:space="0" w:color="auto"/>
            <w:bottom w:val="none" w:sz="0" w:space="0" w:color="auto"/>
            <w:right w:val="none" w:sz="0" w:space="0" w:color="auto"/>
          </w:divBdr>
        </w:div>
        <w:div w:id="102308814">
          <w:marLeft w:val="1800"/>
          <w:marRight w:val="0"/>
          <w:marTop w:val="67"/>
          <w:marBottom w:val="0"/>
          <w:divBdr>
            <w:top w:val="none" w:sz="0" w:space="0" w:color="auto"/>
            <w:left w:val="none" w:sz="0" w:space="0" w:color="auto"/>
            <w:bottom w:val="none" w:sz="0" w:space="0" w:color="auto"/>
            <w:right w:val="none" w:sz="0" w:space="0" w:color="auto"/>
          </w:divBdr>
        </w:div>
        <w:div w:id="107966435">
          <w:marLeft w:val="3240"/>
          <w:marRight w:val="0"/>
          <w:marTop w:val="53"/>
          <w:marBottom w:val="0"/>
          <w:divBdr>
            <w:top w:val="none" w:sz="0" w:space="0" w:color="auto"/>
            <w:left w:val="none" w:sz="0" w:space="0" w:color="auto"/>
            <w:bottom w:val="none" w:sz="0" w:space="0" w:color="auto"/>
            <w:right w:val="none" w:sz="0" w:space="0" w:color="auto"/>
          </w:divBdr>
        </w:div>
        <w:div w:id="299313181">
          <w:marLeft w:val="3067"/>
          <w:marRight w:val="0"/>
          <w:marTop w:val="48"/>
          <w:marBottom w:val="0"/>
          <w:divBdr>
            <w:top w:val="none" w:sz="0" w:space="0" w:color="auto"/>
            <w:left w:val="none" w:sz="0" w:space="0" w:color="auto"/>
            <w:bottom w:val="none" w:sz="0" w:space="0" w:color="auto"/>
            <w:right w:val="none" w:sz="0" w:space="0" w:color="auto"/>
          </w:divBdr>
        </w:div>
        <w:div w:id="352997141">
          <w:marLeft w:val="3240"/>
          <w:marRight w:val="0"/>
          <w:marTop w:val="53"/>
          <w:marBottom w:val="0"/>
          <w:divBdr>
            <w:top w:val="none" w:sz="0" w:space="0" w:color="auto"/>
            <w:left w:val="none" w:sz="0" w:space="0" w:color="auto"/>
            <w:bottom w:val="none" w:sz="0" w:space="0" w:color="auto"/>
            <w:right w:val="none" w:sz="0" w:space="0" w:color="auto"/>
          </w:divBdr>
        </w:div>
        <w:div w:id="393741036">
          <w:marLeft w:val="1166"/>
          <w:marRight w:val="0"/>
          <w:marTop w:val="82"/>
          <w:marBottom w:val="0"/>
          <w:divBdr>
            <w:top w:val="none" w:sz="0" w:space="0" w:color="auto"/>
            <w:left w:val="none" w:sz="0" w:space="0" w:color="auto"/>
            <w:bottom w:val="none" w:sz="0" w:space="0" w:color="auto"/>
            <w:right w:val="none" w:sz="0" w:space="0" w:color="auto"/>
          </w:divBdr>
        </w:div>
        <w:div w:id="460613245">
          <w:marLeft w:val="1800"/>
          <w:marRight w:val="0"/>
          <w:marTop w:val="67"/>
          <w:marBottom w:val="0"/>
          <w:divBdr>
            <w:top w:val="none" w:sz="0" w:space="0" w:color="auto"/>
            <w:left w:val="none" w:sz="0" w:space="0" w:color="auto"/>
            <w:bottom w:val="none" w:sz="0" w:space="0" w:color="auto"/>
            <w:right w:val="none" w:sz="0" w:space="0" w:color="auto"/>
          </w:divBdr>
        </w:div>
        <w:div w:id="483543171">
          <w:marLeft w:val="3240"/>
          <w:marRight w:val="0"/>
          <w:marTop w:val="53"/>
          <w:marBottom w:val="0"/>
          <w:divBdr>
            <w:top w:val="none" w:sz="0" w:space="0" w:color="auto"/>
            <w:left w:val="none" w:sz="0" w:space="0" w:color="auto"/>
            <w:bottom w:val="none" w:sz="0" w:space="0" w:color="auto"/>
            <w:right w:val="none" w:sz="0" w:space="0" w:color="auto"/>
          </w:divBdr>
        </w:div>
        <w:div w:id="615672537">
          <w:marLeft w:val="1166"/>
          <w:marRight w:val="0"/>
          <w:marTop w:val="82"/>
          <w:marBottom w:val="0"/>
          <w:divBdr>
            <w:top w:val="none" w:sz="0" w:space="0" w:color="auto"/>
            <w:left w:val="none" w:sz="0" w:space="0" w:color="auto"/>
            <w:bottom w:val="none" w:sz="0" w:space="0" w:color="auto"/>
            <w:right w:val="none" w:sz="0" w:space="0" w:color="auto"/>
          </w:divBdr>
        </w:div>
        <w:div w:id="1055396340">
          <w:marLeft w:val="3067"/>
          <w:marRight w:val="0"/>
          <w:marTop w:val="48"/>
          <w:marBottom w:val="0"/>
          <w:divBdr>
            <w:top w:val="none" w:sz="0" w:space="0" w:color="auto"/>
            <w:left w:val="none" w:sz="0" w:space="0" w:color="auto"/>
            <w:bottom w:val="none" w:sz="0" w:space="0" w:color="auto"/>
            <w:right w:val="none" w:sz="0" w:space="0" w:color="auto"/>
          </w:divBdr>
        </w:div>
        <w:div w:id="1075974304">
          <w:marLeft w:val="2520"/>
          <w:marRight w:val="0"/>
          <w:marTop w:val="58"/>
          <w:marBottom w:val="0"/>
          <w:divBdr>
            <w:top w:val="none" w:sz="0" w:space="0" w:color="auto"/>
            <w:left w:val="none" w:sz="0" w:space="0" w:color="auto"/>
            <w:bottom w:val="none" w:sz="0" w:space="0" w:color="auto"/>
            <w:right w:val="none" w:sz="0" w:space="0" w:color="auto"/>
          </w:divBdr>
        </w:div>
        <w:div w:id="1245065753">
          <w:marLeft w:val="2347"/>
          <w:marRight w:val="0"/>
          <w:marTop w:val="53"/>
          <w:marBottom w:val="0"/>
          <w:divBdr>
            <w:top w:val="none" w:sz="0" w:space="0" w:color="auto"/>
            <w:left w:val="none" w:sz="0" w:space="0" w:color="auto"/>
            <w:bottom w:val="none" w:sz="0" w:space="0" w:color="auto"/>
            <w:right w:val="none" w:sz="0" w:space="0" w:color="auto"/>
          </w:divBdr>
        </w:div>
        <w:div w:id="1310744565">
          <w:marLeft w:val="3067"/>
          <w:marRight w:val="0"/>
          <w:marTop w:val="48"/>
          <w:marBottom w:val="0"/>
          <w:divBdr>
            <w:top w:val="none" w:sz="0" w:space="0" w:color="auto"/>
            <w:left w:val="none" w:sz="0" w:space="0" w:color="auto"/>
            <w:bottom w:val="none" w:sz="0" w:space="0" w:color="auto"/>
            <w:right w:val="none" w:sz="0" w:space="0" w:color="auto"/>
          </w:divBdr>
        </w:div>
        <w:div w:id="1571962877">
          <w:marLeft w:val="2520"/>
          <w:marRight w:val="0"/>
          <w:marTop w:val="58"/>
          <w:marBottom w:val="0"/>
          <w:divBdr>
            <w:top w:val="none" w:sz="0" w:space="0" w:color="auto"/>
            <w:left w:val="none" w:sz="0" w:space="0" w:color="auto"/>
            <w:bottom w:val="none" w:sz="0" w:space="0" w:color="auto"/>
            <w:right w:val="none" w:sz="0" w:space="0" w:color="auto"/>
          </w:divBdr>
        </w:div>
        <w:div w:id="1855072496">
          <w:marLeft w:val="1800"/>
          <w:marRight w:val="0"/>
          <w:marTop w:val="67"/>
          <w:marBottom w:val="0"/>
          <w:divBdr>
            <w:top w:val="none" w:sz="0" w:space="0" w:color="auto"/>
            <w:left w:val="none" w:sz="0" w:space="0" w:color="auto"/>
            <w:bottom w:val="none" w:sz="0" w:space="0" w:color="auto"/>
            <w:right w:val="none" w:sz="0" w:space="0" w:color="auto"/>
          </w:divBdr>
        </w:div>
        <w:div w:id="1859856364">
          <w:marLeft w:val="2347"/>
          <w:marRight w:val="0"/>
          <w:marTop w:val="53"/>
          <w:marBottom w:val="0"/>
          <w:divBdr>
            <w:top w:val="none" w:sz="0" w:space="0" w:color="auto"/>
            <w:left w:val="none" w:sz="0" w:space="0" w:color="auto"/>
            <w:bottom w:val="none" w:sz="0" w:space="0" w:color="auto"/>
            <w:right w:val="none" w:sz="0" w:space="0" w:color="auto"/>
          </w:divBdr>
        </w:div>
        <w:div w:id="1927612453">
          <w:marLeft w:val="3240"/>
          <w:marRight w:val="0"/>
          <w:marTop w:val="53"/>
          <w:marBottom w:val="0"/>
          <w:divBdr>
            <w:top w:val="none" w:sz="0" w:space="0" w:color="auto"/>
            <w:left w:val="none" w:sz="0" w:space="0" w:color="auto"/>
            <w:bottom w:val="none" w:sz="0" w:space="0" w:color="auto"/>
            <w:right w:val="none" w:sz="0" w:space="0" w:color="auto"/>
          </w:divBdr>
        </w:div>
        <w:div w:id="1941060565">
          <w:marLeft w:val="1800"/>
          <w:marRight w:val="0"/>
          <w:marTop w:val="67"/>
          <w:marBottom w:val="0"/>
          <w:divBdr>
            <w:top w:val="none" w:sz="0" w:space="0" w:color="auto"/>
            <w:left w:val="none" w:sz="0" w:space="0" w:color="auto"/>
            <w:bottom w:val="none" w:sz="0" w:space="0" w:color="auto"/>
            <w:right w:val="none" w:sz="0" w:space="0" w:color="auto"/>
          </w:divBdr>
        </w:div>
        <w:div w:id="2009017261">
          <w:marLeft w:val="547"/>
          <w:marRight w:val="0"/>
          <w:marTop w:val="96"/>
          <w:marBottom w:val="0"/>
          <w:divBdr>
            <w:top w:val="none" w:sz="0" w:space="0" w:color="auto"/>
            <w:left w:val="none" w:sz="0" w:space="0" w:color="auto"/>
            <w:bottom w:val="none" w:sz="0" w:space="0" w:color="auto"/>
            <w:right w:val="none" w:sz="0" w:space="0" w:color="auto"/>
          </w:divBdr>
        </w:div>
        <w:div w:id="2023236433">
          <w:marLeft w:val="1800"/>
          <w:marRight w:val="0"/>
          <w:marTop w:val="67"/>
          <w:marBottom w:val="0"/>
          <w:divBdr>
            <w:top w:val="none" w:sz="0" w:space="0" w:color="auto"/>
            <w:left w:val="none" w:sz="0" w:space="0" w:color="auto"/>
            <w:bottom w:val="none" w:sz="0" w:space="0" w:color="auto"/>
            <w:right w:val="none" w:sz="0" w:space="0" w:color="auto"/>
          </w:divBdr>
        </w:div>
      </w:divsChild>
    </w:div>
    <w:div w:id="708724955">
      <w:bodyDiv w:val="1"/>
      <w:marLeft w:val="0"/>
      <w:marRight w:val="0"/>
      <w:marTop w:val="0"/>
      <w:marBottom w:val="0"/>
      <w:divBdr>
        <w:top w:val="none" w:sz="0" w:space="0" w:color="auto"/>
        <w:left w:val="none" w:sz="0" w:space="0" w:color="auto"/>
        <w:bottom w:val="none" w:sz="0" w:space="0" w:color="auto"/>
        <w:right w:val="none" w:sz="0" w:space="0" w:color="auto"/>
      </w:divBdr>
      <w:divsChild>
        <w:div w:id="186795840">
          <w:marLeft w:val="1166"/>
          <w:marRight w:val="0"/>
          <w:marTop w:val="106"/>
          <w:marBottom w:val="0"/>
          <w:divBdr>
            <w:top w:val="none" w:sz="0" w:space="0" w:color="auto"/>
            <w:left w:val="none" w:sz="0" w:space="0" w:color="auto"/>
            <w:bottom w:val="none" w:sz="0" w:space="0" w:color="auto"/>
            <w:right w:val="none" w:sz="0" w:space="0" w:color="auto"/>
          </w:divBdr>
        </w:div>
        <w:div w:id="1005939879">
          <w:marLeft w:val="1166"/>
          <w:marRight w:val="0"/>
          <w:marTop w:val="106"/>
          <w:marBottom w:val="0"/>
          <w:divBdr>
            <w:top w:val="none" w:sz="0" w:space="0" w:color="auto"/>
            <w:left w:val="none" w:sz="0" w:space="0" w:color="auto"/>
            <w:bottom w:val="none" w:sz="0" w:space="0" w:color="auto"/>
            <w:right w:val="none" w:sz="0" w:space="0" w:color="auto"/>
          </w:divBdr>
        </w:div>
        <w:div w:id="1163396845">
          <w:marLeft w:val="1800"/>
          <w:marRight w:val="0"/>
          <w:marTop w:val="91"/>
          <w:marBottom w:val="0"/>
          <w:divBdr>
            <w:top w:val="none" w:sz="0" w:space="0" w:color="auto"/>
            <w:left w:val="none" w:sz="0" w:space="0" w:color="auto"/>
            <w:bottom w:val="none" w:sz="0" w:space="0" w:color="auto"/>
            <w:right w:val="none" w:sz="0" w:space="0" w:color="auto"/>
          </w:divBdr>
        </w:div>
        <w:div w:id="1615551419">
          <w:marLeft w:val="1166"/>
          <w:marRight w:val="0"/>
          <w:marTop w:val="106"/>
          <w:marBottom w:val="0"/>
          <w:divBdr>
            <w:top w:val="none" w:sz="0" w:space="0" w:color="auto"/>
            <w:left w:val="none" w:sz="0" w:space="0" w:color="auto"/>
            <w:bottom w:val="none" w:sz="0" w:space="0" w:color="auto"/>
            <w:right w:val="none" w:sz="0" w:space="0" w:color="auto"/>
          </w:divBdr>
        </w:div>
        <w:div w:id="1765224320">
          <w:marLeft w:val="1166"/>
          <w:marRight w:val="0"/>
          <w:marTop w:val="106"/>
          <w:marBottom w:val="0"/>
          <w:divBdr>
            <w:top w:val="none" w:sz="0" w:space="0" w:color="auto"/>
            <w:left w:val="none" w:sz="0" w:space="0" w:color="auto"/>
            <w:bottom w:val="none" w:sz="0" w:space="0" w:color="auto"/>
            <w:right w:val="none" w:sz="0" w:space="0" w:color="auto"/>
          </w:divBdr>
        </w:div>
        <w:div w:id="2062291655">
          <w:marLeft w:val="1800"/>
          <w:marRight w:val="0"/>
          <w:marTop w:val="91"/>
          <w:marBottom w:val="0"/>
          <w:divBdr>
            <w:top w:val="none" w:sz="0" w:space="0" w:color="auto"/>
            <w:left w:val="none" w:sz="0" w:space="0" w:color="auto"/>
            <w:bottom w:val="none" w:sz="0" w:space="0" w:color="auto"/>
            <w:right w:val="none" w:sz="0" w:space="0" w:color="auto"/>
          </w:divBdr>
        </w:div>
      </w:divsChild>
    </w:div>
    <w:div w:id="734355216">
      <w:bodyDiv w:val="1"/>
      <w:marLeft w:val="0"/>
      <w:marRight w:val="0"/>
      <w:marTop w:val="0"/>
      <w:marBottom w:val="0"/>
      <w:divBdr>
        <w:top w:val="none" w:sz="0" w:space="0" w:color="auto"/>
        <w:left w:val="none" w:sz="0" w:space="0" w:color="auto"/>
        <w:bottom w:val="none" w:sz="0" w:space="0" w:color="auto"/>
        <w:right w:val="none" w:sz="0" w:space="0" w:color="auto"/>
      </w:divBdr>
    </w:div>
    <w:div w:id="740951997">
      <w:bodyDiv w:val="1"/>
      <w:marLeft w:val="0"/>
      <w:marRight w:val="0"/>
      <w:marTop w:val="0"/>
      <w:marBottom w:val="0"/>
      <w:divBdr>
        <w:top w:val="none" w:sz="0" w:space="0" w:color="auto"/>
        <w:left w:val="none" w:sz="0" w:space="0" w:color="auto"/>
        <w:bottom w:val="none" w:sz="0" w:space="0" w:color="auto"/>
        <w:right w:val="none" w:sz="0" w:space="0" w:color="auto"/>
      </w:divBdr>
      <w:divsChild>
        <w:div w:id="428964507">
          <w:marLeft w:val="547"/>
          <w:marRight w:val="0"/>
          <w:marTop w:val="120"/>
          <w:marBottom w:val="0"/>
          <w:divBdr>
            <w:top w:val="none" w:sz="0" w:space="0" w:color="auto"/>
            <w:left w:val="none" w:sz="0" w:space="0" w:color="auto"/>
            <w:bottom w:val="none" w:sz="0" w:space="0" w:color="auto"/>
            <w:right w:val="none" w:sz="0" w:space="0" w:color="auto"/>
          </w:divBdr>
        </w:div>
      </w:divsChild>
    </w:div>
    <w:div w:id="806314573">
      <w:bodyDiv w:val="1"/>
      <w:marLeft w:val="0"/>
      <w:marRight w:val="0"/>
      <w:marTop w:val="0"/>
      <w:marBottom w:val="0"/>
      <w:divBdr>
        <w:top w:val="none" w:sz="0" w:space="0" w:color="auto"/>
        <w:left w:val="none" w:sz="0" w:space="0" w:color="auto"/>
        <w:bottom w:val="none" w:sz="0" w:space="0" w:color="auto"/>
        <w:right w:val="none" w:sz="0" w:space="0" w:color="auto"/>
      </w:divBdr>
      <w:divsChild>
        <w:div w:id="1579754793">
          <w:marLeft w:val="547"/>
          <w:marRight w:val="0"/>
          <w:marTop w:val="120"/>
          <w:marBottom w:val="0"/>
          <w:divBdr>
            <w:top w:val="none" w:sz="0" w:space="0" w:color="auto"/>
            <w:left w:val="none" w:sz="0" w:space="0" w:color="auto"/>
            <w:bottom w:val="none" w:sz="0" w:space="0" w:color="auto"/>
            <w:right w:val="none" w:sz="0" w:space="0" w:color="auto"/>
          </w:divBdr>
        </w:div>
      </w:divsChild>
    </w:div>
    <w:div w:id="838692909">
      <w:bodyDiv w:val="1"/>
      <w:marLeft w:val="0"/>
      <w:marRight w:val="0"/>
      <w:marTop w:val="0"/>
      <w:marBottom w:val="0"/>
      <w:divBdr>
        <w:top w:val="none" w:sz="0" w:space="0" w:color="auto"/>
        <w:left w:val="none" w:sz="0" w:space="0" w:color="auto"/>
        <w:bottom w:val="none" w:sz="0" w:space="0" w:color="auto"/>
        <w:right w:val="none" w:sz="0" w:space="0" w:color="auto"/>
      </w:divBdr>
      <w:divsChild>
        <w:div w:id="895315376">
          <w:marLeft w:val="1080"/>
          <w:marRight w:val="0"/>
          <w:marTop w:val="100"/>
          <w:marBottom w:val="0"/>
          <w:divBdr>
            <w:top w:val="none" w:sz="0" w:space="0" w:color="auto"/>
            <w:left w:val="none" w:sz="0" w:space="0" w:color="auto"/>
            <w:bottom w:val="none" w:sz="0" w:space="0" w:color="auto"/>
            <w:right w:val="none" w:sz="0" w:space="0" w:color="auto"/>
          </w:divBdr>
        </w:div>
        <w:div w:id="1282222022">
          <w:marLeft w:val="1080"/>
          <w:marRight w:val="0"/>
          <w:marTop w:val="100"/>
          <w:marBottom w:val="0"/>
          <w:divBdr>
            <w:top w:val="none" w:sz="0" w:space="0" w:color="auto"/>
            <w:left w:val="none" w:sz="0" w:space="0" w:color="auto"/>
            <w:bottom w:val="none" w:sz="0" w:space="0" w:color="auto"/>
            <w:right w:val="none" w:sz="0" w:space="0" w:color="auto"/>
          </w:divBdr>
        </w:div>
      </w:divsChild>
    </w:div>
    <w:div w:id="856575439">
      <w:bodyDiv w:val="1"/>
      <w:marLeft w:val="0"/>
      <w:marRight w:val="0"/>
      <w:marTop w:val="0"/>
      <w:marBottom w:val="0"/>
      <w:divBdr>
        <w:top w:val="none" w:sz="0" w:space="0" w:color="auto"/>
        <w:left w:val="none" w:sz="0" w:space="0" w:color="auto"/>
        <w:bottom w:val="none" w:sz="0" w:space="0" w:color="auto"/>
        <w:right w:val="none" w:sz="0" w:space="0" w:color="auto"/>
      </w:divBdr>
      <w:divsChild>
        <w:div w:id="1639139583">
          <w:marLeft w:val="1166"/>
          <w:marRight w:val="0"/>
          <w:marTop w:val="125"/>
          <w:marBottom w:val="0"/>
          <w:divBdr>
            <w:top w:val="none" w:sz="0" w:space="0" w:color="auto"/>
            <w:left w:val="none" w:sz="0" w:space="0" w:color="auto"/>
            <w:bottom w:val="none" w:sz="0" w:space="0" w:color="auto"/>
            <w:right w:val="none" w:sz="0" w:space="0" w:color="auto"/>
          </w:divBdr>
        </w:div>
        <w:div w:id="1662346685">
          <w:marLeft w:val="1166"/>
          <w:marRight w:val="0"/>
          <w:marTop w:val="125"/>
          <w:marBottom w:val="0"/>
          <w:divBdr>
            <w:top w:val="none" w:sz="0" w:space="0" w:color="auto"/>
            <w:left w:val="none" w:sz="0" w:space="0" w:color="auto"/>
            <w:bottom w:val="none" w:sz="0" w:space="0" w:color="auto"/>
            <w:right w:val="none" w:sz="0" w:space="0" w:color="auto"/>
          </w:divBdr>
        </w:div>
        <w:div w:id="2018460266">
          <w:marLeft w:val="547"/>
          <w:marRight w:val="0"/>
          <w:marTop w:val="144"/>
          <w:marBottom w:val="0"/>
          <w:divBdr>
            <w:top w:val="none" w:sz="0" w:space="0" w:color="auto"/>
            <w:left w:val="none" w:sz="0" w:space="0" w:color="auto"/>
            <w:bottom w:val="none" w:sz="0" w:space="0" w:color="auto"/>
            <w:right w:val="none" w:sz="0" w:space="0" w:color="auto"/>
          </w:divBdr>
        </w:div>
      </w:divsChild>
    </w:div>
    <w:div w:id="951206393">
      <w:bodyDiv w:val="1"/>
      <w:marLeft w:val="0"/>
      <w:marRight w:val="0"/>
      <w:marTop w:val="0"/>
      <w:marBottom w:val="0"/>
      <w:divBdr>
        <w:top w:val="none" w:sz="0" w:space="0" w:color="auto"/>
        <w:left w:val="none" w:sz="0" w:space="0" w:color="auto"/>
        <w:bottom w:val="none" w:sz="0" w:space="0" w:color="auto"/>
        <w:right w:val="none" w:sz="0" w:space="0" w:color="auto"/>
      </w:divBdr>
      <w:divsChild>
        <w:div w:id="595864831">
          <w:marLeft w:val="1166"/>
          <w:marRight w:val="0"/>
          <w:marTop w:val="115"/>
          <w:marBottom w:val="0"/>
          <w:divBdr>
            <w:top w:val="none" w:sz="0" w:space="0" w:color="auto"/>
            <w:left w:val="none" w:sz="0" w:space="0" w:color="auto"/>
            <w:bottom w:val="none" w:sz="0" w:space="0" w:color="auto"/>
            <w:right w:val="none" w:sz="0" w:space="0" w:color="auto"/>
          </w:divBdr>
        </w:div>
        <w:div w:id="1457521827">
          <w:marLeft w:val="547"/>
          <w:marRight w:val="0"/>
          <w:marTop w:val="130"/>
          <w:marBottom w:val="0"/>
          <w:divBdr>
            <w:top w:val="none" w:sz="0" w:space="0" w:color="auto"/>
            <w:left w:val="none" w:sz="0" w:space="0" w:color="auto"/>
            <w:bottom w:val="none" w:sz="0" w:space="0" w:color="auto"/>
            <w:right w:val="none" w:sz="0" w:space="0" w:color="auto"/>
          </w:divBdr>
        </w:div>
      </w:divsChild>
    </w:div>
    <w:div w:id="1009675458">
      <w:bodyDiv w:val="1"/>
      <w:marLeft w:val="0"/>
      <w:marRight w:val="0"/>
      <w:marTop w:val="0"/>
      <w:marBottom w:val="0"/>
      <w:divBdr>
        <w:top w:val="none" w:sz="0" w:space="0" w:color="auto"/>
        <w:left w:val="none" w:sz="0" w:space="0" w:color="auto"/>
        <w:bottom w:val="none" w:sz="0" w:space="0" w:color="auto"/>
        <w:right w:val="none" w:sz="0" w:space="0" w:color="auto"/>
      </w:divBdr>
      <w:divsChild>
        <w:div w:id="101271475">
          <w:marLeft w:val="1800"/>
          <w:marRight w:val="0"/>
          <w:marTop w:val="100"/>
          <w:marBottom w:val="0"/>
          <w:divBdr>
            <w:top w:val="none" w:sz="0" w:space="0" w:color="auto"/>
            <w:left w:val="none" w:sz="0" w:space="0" w:color="auto"/>
            <w:bottom w:val="none" w:sz="0" w:space="0" w:color="auto"/>
            <w:right w:val="none" w:sz="0" w:space="0" w:color="auto"/>
          </w:divBdr>
        </w:div>
        <w:div w:id="534924115">
          <w:marLeft w:val="1080"/>
          <w:marRight w:val="0"/>
          <w:marTop w:val="100"/>
          <w:marBottom w:val="0"/>
          <w:divBdr>
            <w:top w:val="none" w:sz="0" w:space="0" w:color="auto"/>
            <w:left w:val="none" w:sz="0" w:space="0" w:color="auto"/>
            <w:bottom w:val="none" w:sz="0" w:space="0" w:color="auto"/>
            <w:right w:val="none" w:sz="0" w:space="0" w:color="auto"/>
          </w:divBdr>
        </w:div>
        <w:div w:id="600454080">
          <w:marLeft w:val="1080"/>
          <w:marRight w:val="0"/>
          <w:marTop w:val="100"/>
          <w:marBottom w:val="0"/>
          <w:divBdr>
            <w:top w:val="none" w:sz="0" w:space="0" w:color="auto"/>
            <w:left w:val="none" w:sz="0" w:space="0" w:color="auto"/>
            <w:bottom w:val="none" w:sz="0" w:space="0" w:color="auto"/>
            <w:right w:val="none" w:sz="0" w:space="0" w:color="auto"/>
          </w:divBdr>
        </w:div>
        <w:div w:id="1488470817">
          <w:marLeft w:val="1800"/>
          <w:marRight w:val="0"/>
          <w:marTop w:val="100"/>
          <w:marBottom w:val="0"/>
          <w:divBdr>
            <w:top w:val="none" w:sz="0" w:space="0" w:color="auto"/>
            <w:left w:val="none" w:sz="0" w:space="0" w:color="auto"/>
            <w:bottom w:val="none" w:sz="0" w:space="0" w:color="auto"/>
            <w:right w:val="none" w:sz="0" w:space="0" w:color="auto"/>
          </w:divBdr>
        </w:div>
        <w:div w:id="1728265185">
          <w:marLeft w:val="1080"/>
          <w:marRight w:val="0"/>
          <w:marTop w:val="100"/>
          <w:marBottom w:val="0"/>
          <w:divBdr>
            <w:top w:val="none" w:sz="0" w:space="0" w:color="auto"/>
            <w:left w:val="none" w:sz="0" w:space="0" w:color="auto"/>
            <w:bottom w:val="none" w:sz="0" w:space="0" w:color="auto"/>
            <w:right w:val="none" w:sz="0" w:space="0" w:color="auto"/>
          </w:divBdr>
        </w:div>
        <w:div w:id="1809467258">
          <w:marLeft w:val="360"/>
          <w:marRight w:val="0"/>
          <w:marTop w:val="200"/>
          <w:marBottom w:val="0"/>
          <w:divBdr>
            <w:top w:val="none" w:sz="0" w:space="0" w:color="auto"/>
            <w:left w:val="none" w:sz="0" w:space="0" w:color="auto"/>
            <w:bottom w:val="none" w:sz="0" w:space="0" w:color="auto"/>
            <w:right w:val="none" w:sz="0" w:space="0" w:color="auto"/>
          </w:divBdr>
        </w:div>
        <w:div w:id="1837575391">
          <w:marLeft w:val="1800"/>
          <w:marRight w:val="0"/>
          <w:marTop w:val="100"/>
          <w:marBottom w:val="0"/>
          <w:divBdr>
            <w:top w:val="none" w:sz="0" w:space="0" w:color="auto"/>
            <w:left w:val="none" w:sz="0" w:space="0" w:color="auto"/>
            <w:bottom w:val="none" w:sz="0" w:space="0" w:color="auto"/>
            <w:right w:val="none" w:sz="0" w:space="0" w:color="auto"/>
          </w:divBdr>
        </w:div>
        <w:div w:id="2032106420">
          <w:marLeft w:val="1800"/>
          <w:marRight w:val="0"/>
          <w:marTop w:val="100"/>
          <w:marBottom w:val="0"/>
          <w:divBdr>
            <w:top w:val="none" w:sz="0" w:space="0" w:color="auto"/>
            <w:left w:val="none" w:sz="0" w:space="0" w:color="auto"/>
            <w:bottom w:val="none" w:sz="0" w:space="0" w:color="auto"/>
            <w:right w:val="none" w:sz="0" w:space="0" w:color="auto"/>
          </w:divBdr>
        </w:div>
      </w:divsChild>
    </w:div>
    <w:div w:id="1039164880">
      <w:bodyDiv w:val="1"/>
      <w:marLeft w:val="0"/>
      <w:marRight w:val="0"/>
      <w:marTop w:val="0"/>
      <w:marBottom w:val="0"/>
      <w:divBdr>
        <w:top w:val="none" w:sz="0" w:space="0" w:color="auto"/>
        <w:left w:val="none" w:sz="0" w:space="0" w:color="auto"/>
        <w:bottom w:val="none" w:sz="0" w:space="0" w:color="auto"/>
        <w:right w:val="none" w:sz="0" w:space="0" w:color="auto"/>
      </w:divBdr>
      <w:divsChild>
        <w:div w:id="1182088292">
          <w:marLeft w:val="1166"/>
          <w:marRight w:val="0"/>
          <w:marTop w:val="125"/>
          <w:marBottom w:val="0"/>
          <w:divBdr>
            <w:top w:val="none" w:sz="0" w:space="0" w:color="auto"/>
            <w:left w:val="none" w:sz="0" w:space="0" w:color="auto"/>
            <w:bottom w:val="none" w:sz="0" w:space="0" w:color="auto"/>
            <w:right w:val="none" w:sz="0" w:space="0" w:color="auto"/>
          </w:divBdr>
        </w:div>
        <w:div w:id="1192456615">
          <w:marLeft w:val="1800"/>
          <w:marRight w:val="0"/>
          <w:marTop w:val="106"/>
          <w:marBottom w:val="0"/>
          <w:divBdr>
            <w:top w:val="none" w:sz="0" w:space="0" w:color="auto"/>
            <w:left w:val="none" w:sz="0" w:space="0" w:color="auto"/>
            <w:bottom w:val="none" w:sz="0" w:space="0" w:color="auto"/>
            <w:right w:val="none" w:sz="0" w:space="0" w:color="auto"/>
          </w:divBdr>
        </w:div>
        <w:div w:id="1462193739">
          <w:marLeft w:val="1166"/>
          <w:marRight w:val="0"/>
          <w:marTop w:val="125"/>
          <w:marBottom w:val="0"/>
          <w:divBdr>
            <w:top w:val="none" w:sz="0" w:space="0" w:color="auto"/>
            <w:left w:val="none" w:sz="0" w:space="0" w:color="auto"/>
            <w:bottom w:val="none" w:sz="0" w:space="0" w:color="auto"/>
            <w:right w:val="none" w:sz="0" w:space="0" w:color="auto"/>
          </w:divBdr>
        </w:div>
        <w:div w:id="1529029513">
          <w:marLeft w:val="547"/>
          <w:marRight w:val="0"/>
          <w:marTop w:val="144"/>
          <w:marBottom w:val="0"/>
          <w:divBdr>
            <w:top w:val="none" w:sz="0" w:space="0" w:color="auto"/>
            <w:left w:val="none" w:sz="0" w:space="0" w:color="auto"/>
            <w:bottom w:val="none" w:sz="0" w:space="0" w:color="auto"/>
            <w:right w:val="none" w:sz="0" w:space="0" w:color="auto"/>
          </w:divBdr>
        </w:div>
      </w:divsChild>
    </w:div>
    <w:div w:id="1140265239">
      <w:bodyDiv w:val="1"/>
      <w:marLeft w:val="0"/>
      <w:marRight w:val="0"/>
      <w:marTop w:val="0"/>
      <w:marBottom w:val="0"/>
      <w:divBdr>
        <w:top w:val="none" w:sz="0" w:space="0" w:color="auto"/>
        <w:left w:val="none" w:sz="0" w:space="0" w:color="auto"/>
        <w:bottom w:val="none" w:sz="0" w:space="0" w:color="auto"/>
        <w:right w:val="none" w:sz="0" w:space="0" w:color="auto"/>
      </w:divBdr>
      <w:divsChild>
        <w:div w:id="623123453">
          <w:marLeft w:val="360"/>
          <w:marRight w:val="0"/>
          <w:marTop w:val="200"/>
          <w:marBottom w:val="0"/>
          <w:divBdr>
            <w:top w:val="none" w:sz="0" w:space="0" w:color="auto"/>
            <w:left w:val="none" w:sz="0" w:space="0" w:color="auto"/>
            <w:bottom w:val="none" w:sz="0" w:space="0" w:color="auto"/>
            <w:right w:val="none" w:sz="0" w:space="0" w:color="auto"/>
          </w:divBdr>
        </w:div>
      </w:divsChild>
    </w:div>
    <w:div w:id="1143229989">
      <w:bodyDiv w:val="1"/>
      <w:marLeft w:val="0"/>
      <w:marRight w:val="0"/>
      <w:marTop w:val="0"/>
      <w:marBottom w:val="0"/>
      <w:divBdr>
        <w:top w:val="none" w:sz="0" w:space="0" w:color="auto"/>
        <w:left w:val="none" w:sz="0" w:space="0" w:color="auto"/>
        <w:bottom w:val="none" w:sz="0" w:space="0" w:color="auto"/>
        <w:right w:val="none" w:sz="0" w:space="0" w:color="auto"/>
      </w:divBdr>
    </w:div>
    <w:div w:id="1183318314">
      <w:bodyDiv w:val="1"/>
      <w:marLeft w:val="0"/>
      <w:marRight w:val="0"/>
      <w:marTop w:val="0"/>
      <w:marBottom w:val="0"/>
      <w:divBdr>
        <w:top w:val="none" w:sz="0" w:space="0" w:color="auto"/>
        <w:left w:val="none" w:sz="0" w:space="0" w:color="auto"/>
        <w:bottom w:val="none" w:sz="0" w:space="0" w:color="auto"/>
        <w:right w:val="none" w:sz="0" w:space="0" w:color="auto"/>
      </w:divBdr>
      <w:divsChild>
        <w:div w:id="1050762359">
          <w:marLeft w:val="547"/>
          <w:marRight w:val="0"/>
          <w:marTop w:val="130"/>
          <w:marBottom w:val="0"/>
          <w:divBdr>
            <w:top w:val="none" w:sz="0" w:space="0" w:color="auto"/>
            <w:left w:val="none" w:sz="0" w:space="0" w:color="auto"/>
            <w:bottom w:val="none" w:sz="0" w:space="0" w:color="auto"/>
            <w:right w:val="none" w:sz="0" w:space="0" w:color="auto"/>
          </w:divBdr>
        </w:div>
        <w:div w:id="1151823154">
          <w:marLeft w:val="1166"/>
          <w:marRight w:val="0"/>
          <w:marTop w:val="115"/>
          <w:marBottom w:val="0"/>
          <w:divBdr>
            <w:top w:val="none" w:sz="0" w:space="0" w:color="auto"/>
            <w:left w:val="none" w:sz="0" w:space="0" w:color="auto"/>
            <w:bottom w:val="none" w:sz="0" w:space="0" w:color="auto"/>
            <w:right w:val="none" w:sz="0" w:space="0" w:color="auto"/>
          </w:divBdr>
        </w:div>
      </w:divsChild>
    </w:div>
    <w:div w:id="1198737247">
      <w:bodyDiv w:val="1"/>
      <w:marLeft w:val="0"/>
      <w:marRight w:val="0"/>
      <w:marTop w:val="0"/>
      <w:marBottom w:val="0"/>
      <w:divBdr>
        <w:top w:val="none" w:sz="0" w:space="0" w:color="auto"/>
        <w:left w:val="none" w:sz="0" w:space="0" w:color="auto"/>
        <w:bottom w:val="none" w:sz="0" w:space="0" w:color="auto"/>
        <w:right w:val="none" w:sz="0" w:space="0" w:color="auto"/>
      </w:divBdr>
      <w:divsChild>
        <w:div w:id="745691254">
          <w:marLeft w:val="1166"/>
          <w:marRight w:val="0"/>
          <w:marTop w:val="106"/>
          <w:marBottom w:val="0"/>
          <w:divBdr>
            <w:top w:val="none" w:sz="0" w:space="0" w:color="auto"/>
            <w:left w:val="none" w:sz="0" w:space="0" w:color="auto"/>
            <w:bottom w:val="none" w:sz="0" w:space="0" w:color="auto"/>
            <w:right w:val="none" w:sz="0" w:space="0" w:color="auto"/>
          </w:divBdr>
        </w:div>
        <w:div w:id="1462570632">
          <w:marLeft w:val="1166"/>
          <w:marRight w:val="0"/>
          <w:marTop w:val="106"/>
          <w:marBottom w:val="0"/>
          <w:divBdr>
            <w:top w:val="none" w:sz="0" w:space="0" w:color="auto"/>
            <w:left w:val="none" w:sz="0" w:space="0" w:color="auto"/>
            <w:bottom w:val="none" w:sz="0" w:space="0" w:color="auto"/>
            <w:right w:val="none" w:sz="0" w:space="0" w:color="auto"/>
          </w:divBdr>
        </w:div>
        <w:div w:id="2129157105">
          <w:marLeft w:val="1166"/>
          <w:marRight w:val="0"/>
          <w:marTop w:val="106"/>
          <w:marBottom w:val="0"/>
          <w:divBdr>
            <w:top w:val="none" w:sz="0" w:space="0" w:color="auto"/>
            <w:left w:val="none" w:sz="0" w:space="0" w:color="auto"/>
            <w:bottom w:val="none" w:sz="0" w:space="0" w:color="auto"/>
            <w:right w:val="none" w:sz="0" w:space="0" w:color="auto"/>
          </w:divBdr>
        </w:div>
      </w:divsChild>
    </w:div>
    <w:div w:id="1204561682">
      <w:bodyDiv w:val="1"/>
      <w:marLeft w:val="0"/>
      <w:marRight w:val="0"/>
      <w:marTop w:val="0"/>
      <w:marBottom w:val="0"/>
      <w:divBdr>
        <w:top w:val="none" w:sz="0" w:space="0" w:color="auto"/>
        <w:left w:val="none" w:sz="0" w:space="0" w:color="auto"/>
        <w:bottom w:val="none" w:sz="0" w:space="0" w:color="auto"/>
        <w:right w:val="none" w:sz="0" w:space="0" w:color="auto"/>
      </w:divBdr>
      <w:divsChild>
        <w:div w:id="574819801">
          <w:marLeft w:val="360"/>
          <w:marRight w:val="0"/>
          <w:marTop w:val="200"/>
          <w:marBottom w:val="0"/>
          <w:divBdr>
            <w:top w:val="none" w:sz="0" w:space="0" w:color="auto"/>
            <w:left w:val="none" w:sz="0" w:space="0" w:color="auto"/>
            <w:bottom w:val="none" w:sz="0" w:space="0" w:color="auto"/>
            <w:right w:val="none" w:sz="0" w:space="0" w:color="auto"/>
          </w:divBdr>
        </w:div>
      </w:divsChild>
    </w:div>
    <w:div w:id="1232036090">
      <w:bodyDiv w:val="1"/>
      <w:marLeft w:val="0"/>
      <w:marRight w:val="0"/>
      <w:marTop w:val="0"/>
      <w:marBottom w:val="0"/>
      <w:divBdr>
        <w:top w:val="none" w:sz="0" w:space="0" w:color="auto"/>
        <w:left w:val="none" w:sz="0" w:space="0" w:color="auto"/>
        <w:bottom w:val="none" w:sz="0" w:space="0" w:color="auto"/>
        <w:right w:val="none" w:sz="0" w:space="0" w:color="auto"/>
      </w:divBdr>
      <w:divsChild>
        <w:div w:id="254363284">
          <w:marLeft w:val="547"/>
          <w:marRight w:val="0"/>
          <w:marTop w:val="144"/>
          <w:marBottom w:val="0"/>
          <w:divBdr>
            <w:top w:val="none" w:sz="0" w:space="0" w:color="auto"/>
            <w:left w:val="none" w:sz="0" w:space="0" w:color="auto"/>
            <w:bottom w:val="none" w:sz="0" w:space="0" w:color="auto"/>
            <w:right w:val="none" w:sz="0" w:space="0" w:color="auto"/>
          </w:divBdr>
        </w:div>
      </w:divsChild>
    </w:div>
    <w:div w:id="1275746924">
      <w:bodyDiv w:val="1"/>
      <w:marLeft w:val="0"/>
      <w:marRight w:val="0"/>
      <w:marTop w:val="0"/>
      <w:marBottom w:val="0"/>
      <w:divBdr>
        <w:top w:val="none" w:sz="0" w:space="0" w:color="auto"/>
        <w:left w:val="none" w:sz="0" w:space="0" w:color="auto"/>
        <w:bottom w:val="none" w:sz="0" w:space="0" w:color="auto"/>
        <w:right w:val="none" w:sz="0" w:space="0" w:color="auto"/>
      </w:divBdr>
      <w:divsChild>
        <w:div w:id="172572597">
          <w:marLeft w:val="1166"/>
          <w:marRight w:val="0"/>
          <w:marTop w:val="72"/>
          <w:marBottom w:val="0"/>
          <w:divBdr>
            <w:top w:val="none" w:sz="0" w:space="0" w:color="auto"/>
            <w:left w:val="none" w:sz="0" w:space="0" w:color="auto"/>
            <w:bottom w:val="none" w:sz="0" w:space="0" w:color="auto"/>
            <w:right w:val="none" w:sz="0" w:space="0" w:color="auto"/>
          </w:divBdr>
        </w:div>
        <w:div w:id="608707186">
          <w:marLeft w:val="1166"/>
          <w:marRight w:val="0"/>
          <w:marTop w:val="72"/>
          <w:marBottom w:val="0"/>
          <w:divBdr>
            <w:top w:val="none" w:sz="0" w:space="0" w:color="auto"/>
            <w:left w:val="none" w:sz="0" w:space="0" w:color="auto"/>
            <w:bottom w:val="none" w:sz="0" w:space="0" w:color="auto"/>
            <w:right w:val="none" w:sz="0" w:space="0" w:color="auto"/>
          </w:divBdr>
        </w:div>
        <w:div w:id="710109042">
          <w:marLeft w:val="1166"/>
          <w:marRight w:val="0"/>
          <w:marTop w:val="72"/>
          <w:marBottom w:val="0"/>
          <w:divBdr>
            <w:top w:val="none" w:sz="0" w:space="0" w:color="auto"/>
            <w:left w:val="none" w:sz="0" w:space="0" w:color="auto"/>
            <w:bottom w:val="none" w:sz="0" w:space="0" w:color="auto"/>
            <w:right w:val="none" w:sz="0" w:space="0" w:color="auto"/>
          </w:divBdr>
        </w:div>
        <w:div w:id="1023554342">
          <w:marLeft w:val="1166"/>
          <w:marRight w:val="0"/>
          <w:marTop w:val="72"/>
          <w:marBottom w:val="0"/>
          <w:divBdr>
            <w:top w:val="none" w:sz="0" w:space="0" w:color="auto"/>
            <w:left w:val="none" w:sz="0" w:space="0" w:color="auto"/>
            <w:bottom w:val="none" w:sz="0" w:space="0" w:color="auto"/>
            <w:right w:val="none" w:sz="0" w:space="0" w:color="auto"/>
          </w:divBdr>
        </w:div>
        <w:div w:id="1354768520">
          <w:marLeft w:val="1166"/>
          <w:marRight w:val="0"/>
          <w:marTop w:val="72"/>
          <w:marBottom w:val="0"/>
          <w:divBdr>
            <w:top w:val="none" w:sz="0" w:space="0" w:color="auto"/>
            <w:left w:val="none" w:sz="0" w:space="0" w:color="auto"/>
            <w:bottom w:val="none" w:sz="0" w:space="0" w:color="auto"/>
            <w:right w:val="none" w:sz="0" w:space="0" w:color="auto"/>
          </w:divBdr>
        </w:div>
        <w:div w:id="1526989879">
          <w:marLeft w:val="1166"/>
          <w:marRight w:val="0"/>
          <w:marTop w:val="72"/>
          <w:marBottom w:val="0"/>
          <w:divBdr>
            <w:top w:val="none" w:sz="0" w:space="0" w:color="auto"/>
            <w:left w:val="none" w:sz="0" w:space="0" w:color="auto"/>
            <w:bottom w:val="none" w:sz="0" w:space="0" w:color="auto"/>
            <w:right w:val="none" w:sz="0" w:space="0" w:color="auto"/>
          </w:divBdr>
        </w:div>
        <w:div w:id="1723095565">
          <w:marLeft w:val="547"/>
          <w:marRight w:val="0"/>
          <w:marTop w:val="86"/>
          <w:marBottom w:val="0"/>
          <w:divBdr>
            <w:top w:val="none" w:sz="0" w:space="0" w:color="auto"/>
            <w:left w:val="none" w:sz="0" w:space="0" w:color="auto"/>
            <w:bottom w:val="none" w:sz="0" w:space="0" w:color="auto"/>
            <w:right w:val="none" w:sz="0" w:space="0" w:color="auto"/>
          </w:divBdr>
        </w:div>
      </w:divsChild>
    </w:div>
    <w:div w:id="1293051910">
      <w:bodyDiv w:val="1"/>
      <w:marLeft w:val="0"/>
      <w:marRight w:val="0"/>
      <w:marTop w:val="0"/>
      <w:marBottom w:val="0"/>
      <w:divBdr>
        <w:top w:val="none" w:sz="0" w:space="0" w:color="auto"/>
        <w:left w:val="none" w:sz="0" w:space="0" w:color="auto"/>
        <w:bottom w:val="none" w:sz="0" w:space="0" w:color="auto"/>
        <w:right w:val="none" w:sz="0" w:space="0" w:color="auto"/>
      </w:divBdr>
      <w:divsChild>
        <w:div w:id="310789105">
          <w:marLeft w:val="1166"/>
          <w:marRight w:val="0"/>
          <w:marTop w:val="106"/>
          <w:marBottom w:val="0"/>
          <w:divBdr>
            <w:top w:val="none" w:sz="0" w:space="0" w:color="auto"/>
            <w:left w:val="none" w:sz="0" w:space="0" w:color="auto"/>
            <w:bottom w:val="none" w:sz="0" w:space="0" w:color="auto"/>
            <w:right w:val="none" w:sz="0" w:space="0" w:color="auto"/>
          </w:divBdr>
        </w:div>
        <w:div w:id="578948092">
          <w:marLeft w:val="1166"/>
          <w:marRight w:val="0"/>
          <w:marTop w:val="106"/>
          <w:marBottom w:val="0"/>
          <w:divBdr>
            <w:top w:val="none" w:sz="0" w:space="0" w:color="auto"/>
            <w:left w:val="none" w:sz="0" w:space="0" w:color="auto"/>
            <w:bottom w:val="none" w:sz="0" w:space="0" w:color="auto"/>
            <w:right w:val="none" w:sz="0" w:space="0" w:color="auto"/>
          </w:divBdr>
        </w:div>
        <w:div w:id="1595548325">
          <w:marLeft w:val="547"/>
          <w:marRight w:val="0"/>
          <w:marTop w:val="120"/>
          <w:marBottom w:val="0"/>
          <w:divBdr>
            <w:top w:val="none" w:sz="0" w:space="0" w:color="auto"/>
            <w:left w:val="none" w:sz="0" w:space="0" w:color="auto"/>
            <w:bottom w:val="none" w:sz="0" w:space="0" w:color="auto"/>
            <w:right w:val="none" w:sz="0" w:space="0" w:color="auto"/>
          </w:divBdr>
        </w:div>
      </w:divsChild>
    </w:div>
    <w:div w:id="1297105025">
      <w:bodyDiv w:val="1"/>
      <w:marLeft w:val="0"/>
      <w:marRight w:val="0"/>
      <w:marTop w:val="0"/>
      <w:marBottom w:val="0"/>
      <w:divBdr>
        <w:top w:val="none" w:sz="0" w:space="0" w:color="auto"/>
        <w:left w:val="none" w:sz="0" w:space="0" w:color="auto"/>
        <w:bottom w:val="none" w:sz="0" w:space="0" w:color="auto"/>
        <w:right w:val="none" w:sz="0" w:space="0" w:color="auto"/>
      </w:divBdr>
    </w:div>
    <w:div w:id="1306618068">
      <w:bodyDiv w:val="1"/>
      <w:marLeft w:val="0"/>
      <w:marRight w:val="0"/>
      <w:marTop w:val="0"/>
      <w:marBottom w:val="0"/>
      <w:divBdr>
        <w:top w:val="none" w:sz="0" w:space="0" w:color="auto"/>
        <w:left w:val="none" w:sz="0" w:space="0" w:color="auto"/>
        <w:bottom w:val="none" w:sz="0" w:space="0" w:color="auto"/>
        <w:right w:val="none" w:sz="0" w:space="0" w:color="auto"/>
      </w:divBdr>
    </w:div>
    <w:div w:id="1347093437">
      <w:bodyDiv w:val="1"/>
      <w:marLeft w:val="0"/>
      <w:marRight w:val="0"/>
      <w:marTop w:val="0"/>
      <w:marBottom w:val="0"/>
      <w:divBdr>
        <w:top w:val="none" w:sz="0" w:space="0" w:color="auto"/>
        <w:left w:val="none" w:sz="0" w:space="0" w:color="auto"/>
        <w:bottom w:val="none" w:sz="0" w:space="0" w:color="auto"/>
        <w:right w:val="none" w:sz="0" w:space="0" w:color="auto"/>
      </w:divBdr>
      <w:divsChild>
        <w:div w:id="2024744908">
          <w:marLeft w:val="360"/>
          <w:marRight w:val="0"/>
          <w:marTop w:val="200"/>
          <w:marBottom w:val="0"/>
          <w:divBdr>
            <w:top w:val="none" w:sz="0" w:space="0" w:color="auto"/>
            <w:left w:val="none" w:sz="0" w:space="0" w:color="auto"/>
            <w:bottom w:val="none" w:sz="0" w:space="0" w:color="auto"/>
            <w:right w:val="none" w:sz="0" w:space="0" w:color="auto"/>
          </w:divBdr>
        </w:div>
      </w:divsChild>
    </w:div>
    <w:div w:id="1385374490">
      <w:bodyDiv w:val="1"/>
      <w:marLeft w:val="0"/>
      <w:marRight w:val="0"/>
      <w:marTop w:val="0"/>
      <w:marBottom w:val="0"/>
      <w:divBdr>
        <w:top w:val="none" w:sz="0" w:space="0" w:color="auto"/>
        <w:left w:val="none" w:sz="0" w:space="0" w:color="auto"/>
        <w:bottom w:val="none" w:sz="0" w:space="0" w:color="auto"/>
        <w:right w:val="none" w:sz="0" w:space="0" w:color="auto"/>
      </w:divBdr>
      <w:divsChild>
        <w:div w:id="417597339">
          <w:marLeft w:val="1166"/>
          <w:marRight w:val="0"/>
          <w:marTop w:val="125"/>
          <w:marBottom w:val="0"/>
          <w:divBdr>
            <w:top w:val="none" w:sz="0" w:space="0" w:color="auto"/>
            <w:left w:val="none" w:sz="0" w:space="0" w:color="auto"/>
            <w:bottom w:val="none" w:sz="0" w:space="0" w:color="auto"/>
            <w:right w:val="none" w:sz="0" w:space="0" w:color="auto"/>
          </w:divBdr>
        </w:div>
        <w:div w:id="1192959158">
          <w:marLeft w:val="547"/>
          <w:marRight w:val="0"/>
          <w:marTop w:val="144"/>
          <w:marBottom w:val="0"/>
          <w:divBdr>
            <w:top w:val="none" w:sz="0" w:space="0" w:color="auto"/>
            <w:left w:val="none" w:sz="0" w:space="0" w:color="auto"/>
            <w:bottom w:val="none" w:sz="0" w:space="0" w:color="auto"/>
            <w:right w:val="none" w:sz="0" w:space="0" w:color="auto"/>
          </w:divBdr>
        </w:div>
      </w:divsChild>
    </w:div>
    <w:div w:id="1396274798">
      <w:bodyDiv w:val="1"/>
      <w:marLeft w:val="0"/>
      <w:marRight w:val="0"/>
      <w:marTop w:val="0"/>
      <w:marBottom w:val="0"/>
      <w:divBdr>
        <w:top w:val="none" w:sz="0" w:space="0" w:color="auto"/>
        <w:left w:val="none" w:sz="0" w:space="0" w:color="auto"/>
        <w:bottom w:val="none" w:sz="0" w:space="0" w:color="auto"/>
        <w:right w:val="none" w:sz="0" w:space="0" w:color="auto"/>
      </w:divBdr>
    </w:div>
    <w:div w:id="1400056282">
      <w:bodyDiv w:val="1"/>
      <w:marLeft w:val="0"/>
      <w:marRight w:val="0"/>
      <w:marTop w:val="0"/>
      <w:marBottom w:val="0"/>
      <w:divBdr>
        <w:top w:val="none" w:sz="0" w:space="0" w:color="auto"/>
        <w:left w:val="none" w:sz="0" w:space="0" w:color="auto"/>
        <w:bottom w:val="none" w:sz="0" w:space="0" w:color="auto"/>
        <w:right w:val="none" w:sz="0" w:space="0" w:color="auto"/>
      </w:divBdr>
      <w:divsChild>
        <w:div w:id="853417715">
          <w:marLeft w:val="1166"/>
          <w:marRight w:val="0"/>
          <w:marTop w:val="115"/>
          <w:marBottom w:val="0"/>
          <w:divBdr>
            <w:top w:val="none" w:sz="0" w:space="0" w:color="auto"/>
            <w:left w:val="none" w:sz="0" w:space="0" w:color="auto"/>
            <w:bottom w:val="none" w:sz="0" w:space="0" w:color="auto"/>
            <w:right w:val="none" w:sz="0" w:space="0" w:color="auto"/>
          </w:divBdr>
        </w:div>
        <w:div w:id="1053846600">
          <w:marLeft w:val="547"/>
          <w:marRight w:val="0"/>
          <w:marTop w:val="130"/>
          <w:marBottom w:val="0"/>
          <w:divBdr>
            <w:top w:val="none" w:sz="0" w:space="0" w:color="auto"/>
            <w:left w:val="none" w:sz="0" w:space="0" w:color="auto"/>
            <w:bottom w:val="none" w:sz="0" w:space="0" w:color="auto"/>
            <w:right w:val="none" w:sz="0" w:space="0" w:color="auto"/>
          </w:divBdr>
        </w:div>
      </w:divsChild>
    </w:div>
    <w:div w:id="1417822212">
      <w:bodyDiv w:val="1"/>
      <w:marLeft w:val="0"/>
      <w:marRight w:val="0"/>
      <w:marTop w:val="0"/>
      <w:marBottom w:val="0"/>
      <w:divBdr>
        <w:top w:val="none" w:sz="0" w:space="0" w:color="auto"/>
        <w:left w:val="none" w:sz="0" w:space="0" w:color="auto"/>
        <w:bottom w:val="none" w:sz="0" w:space="0" w:color="auto"/>
        <w:right w:val="none" w:sz="0" w:space="0" w:color="auto"/>
      </w:divBdr>
      <w:divsChild>
        <w:div w:id="124660074">
          <w:marLeft w:val="360"/>
          <w:marRight w:val="0"/>
          <w:marTop w:val="200"/>
          <w:marBottom w:val="0"/>
          <w:divBdr>
            <w:top w:val="none" w:sz="0" w:space="0" w:color="auto"/>
            <w:left w:val="none" w:sz="0" w:space="0" w:color="auto"/>
            <w:bottom w:val="none" w:sz="0" w:space="0" w:color="auto"/>
            <w:right w:val="none" w:sz="0" w:space="0" w:color="auto"/>
          </w:divBdr>
        </w:div>
      </w:divsChild>
    </w:div>
    <w:div w:id="1426539637">
      <w:bodyDiv w:val="1"/>
      <w:marLeft w:val="0"/>
      <w:marRight w:val="0"/>
      <w:marTop w:val="0"/>
      <w:marBottom w:val="0"/>
      <w:divBdr>
        <w:top w:val="none" w:sz="0" w:space="0" w:color="auto"/>
        <w:left w:val="none" w:sz="0" w:space="0" w:color="auto"/>
        <w:bottom w:val="none" w:sz="0" w:space="0" w:color="auto"/>
        <w:right w:val="none" w:sz="0" w:space="0" w:color="auto"/>
      </w:divBdr>
      <w:divsChild>
        <w:div w:id="1968507306">
          <w:marLeft w:val="547"/>
          <w:marRight w:val="0"/>
          <w:marTop w:val="120"/>
          <w:marBottom w:val="0"/>
          <w:divBdr>
            <w:top w:val="none" w:sz="0" w:space="0" w:color="auto"/>
            <w:left w:val="none" w:sz="0" w:space="0" w:color="auto"/>
            <w:bottom w:val="none" w:sz="0" w:space="0" w:color="auto"/>
            <w:right w:val="none" w:sz="0" w:space="0" w:color="auto"/>
          </w:divBdr>
        </w:div>
      </w:divsChild>
    </w:div>
    <w:div w:id="1439443493">
      <w:bodyDiv w:val="1"/>
      <w:marLeft w:val="0"/>
      <w:marRight w:val="0"/>
      <w:marTop w:val="0"/>
      <w:marBottom w:val="0"/>
      <w:divBdr>
        <w:top w:val="none" w:sz="0" w:space="0" w:color="auto"/>
        <w:left w:val="none" w:sz="0" w:space="0" w:color="auto"/>
        <w:bottom w:val="none" w:sz="0" w:space="0" w:color="auto"/>
        <w:right w:val="none" w:sz="0" w:space="0" w:color="auto"/>
      </w:divBdr>
      <w:divsChild>
        <w:div w:id="381173386">
          <w:marLeft w:val="1166"/>
          <w:marRight w:val="0"/>
          <w:marTop w:val="106"/>
          <w:marBottom w:val="0"/>
          <w:divBdr>
            <w:top w:val="none" w:sz="0" w:space="0" w:color="auto"/>
            <w:left w:val="none" w:sz="0" w:space="0" w:color="auto"/>
            <w:bottom w:val="none" w:sz="0" w:space="0" w:color="auto"/>
            <w:right w:val="none" w:sz="0" w:space="0" w:color="auto"/>
          </w:divBdr>
        </w:div>
        <w:div w:id="634065225">
          <w:marLeft w:val="1166"/>
          <w:marRight w:val="0"/>
          <w:marTop w:val="106"/>
          <w:marBottom w:val="0"/>
          <w:divBdr>
            <w:top w:val="none" w:sz="0" w:space="0" w:color="auto"/>
            <w:left w:val="none" w:sz="0" w:space="0" w:color="auto"/>
            <w:bottom w:val="none" w:sz="0" w:space="0" w:color="auto"/>
            <w:right w:val="none" w:sz="0" w:space="0" w:color="auto"/>
          </w:divBdr>
        </w:div>
        <w:div w:id="1325278110">
          <w:marLeft w:val="547"/>
          <w:marRight w:val="0"/>
          <w:marTop w:val="120"/>
          <w:marBottom w:val="0"/>
          <w:divBdr>
            <w:top w:val="none" w:sz="0" w:space="0" w:color="auto"/>
            <w:left w:val="none" w:sz="0" w:space="0" w:color="auto"/>
            <w:bottom w:val="none" w:sz="0" w:space="0" w:color="auto"/>
            <w:right w:val="none" w:sz="0" w:space="0" w:color="auto"/>
          </w:divBdr>
        </w:div>
        <w:div w:id="1951430561">
          <w:marLeft w:val="1166"/>
          <w:marRight w:val="0"/>
          <w:marTop w:val="106"/>
          <w:marBottom w:val="0"/>
          <w:divBdr>
            <w:top w:val="none" w:sz="0" w:space="0" w:color="auto"/>
            <w:left w:val="none" w:sz="0" w:space="0" w:color="auto"/>
            <w:bottom w:val="none" w:sz="0" w:space="0" w:color="auto"/>
            <w:right w:val="none" w:sz="0" w:space="0" w:color="auto"/>
          </w:divBdr>
        </w:div>
      </w:divsChild>
    </w:div>
    <w:div w:id="1441876173">
      <w:bodyDiv w:val="1"/>
      <w:marLeft w:val="0"/>
      <w:marRight w:val="0"/>
      <w:marTop w:val="0"/>
      <w:marBottom w:val="0"/>
      <w:divBdr>
        <w:top w:val="none" w:sz="0" w:space="0" w:color="auto"/>
        <w:left w:val="none" w:sz="0" w:space="0" w:color="auto"/>
        <w:bottom w:val="none" w:sz="0" w:space="0" w:color="auto"/>
        <w:right w:val="none" w:sz="0" w:space="0" w:color="auto"/>
      </w:divBdr>
    </w:div>
    <w:div w:id="1460145925">
      <w:bodyDiv w:val="1"/>
      <w:marLeft w:val="0"/>
      <w:marRight w:val="0"/>
      <w:marTop w:val="0"/>
      <w:marBottom w:val="0"/>
      <w:divBdr>
        <w:top w:val="none" w:sz="0" w:space="0" w:color="auto"/>
        <w:left w:val="none" w:sz="0" w:space="0" w:color="auto"/>
        <w:bottom w:val="none" w:sz="0" w:space="0" w:color="auto"/>
        <w:right w:val="none" w:sz="0" w:space="0" w:color="auto"/>
      </w:divBdr>
      <w:divsChild>
        <w:div w:id="111560892">
          <w:marLeft w:val="1166"/>
          <w:marRight w:val="0"/>
          <w:marTop w:val="115"/>
          <w:marBottom w:val="0"/>
          <w:divBdr>
            <w:top w:val="none" w:sz="0" w:space="0" w:color="auto"/>
            <w:left w:val="none" w:sz="0" w:space="0" w:color="auto"/>
            <w:bottom w:val="none" w:sz="0" w:space="0" w:color="auto"/>
            <w:right w:val="none" w:sz="0" w:space="0" w:color="auto"/>
          </w:divBdr>
        </w:div>
        <w:div w:id="1206723602">
          <w:marLeft w:val="547"/>
          <w:marRight w:val="0"/>
          <w:marTop w:val="130"/>
          <w:marBottom w:val="0"/>
          <w:divBdr>
            <w:top w:val="none" w:sz="0" w:space="0" w:color="auto"/>
            <w:left w:val="none" w:sz="0" w:space="0" w:color="auto"/>
            <w:bottom w:val="none" w:sz="0" w:space="0" w:color="auto"/>
            <w:right w:val="none" w:sz="0" w:space="0" w:color="auto"/>
          </w:divBdr>
        </w:div>
        <w:div w:id="1305232499">
          <w:marLeft w:val="1166"/>
          <w:marRight w:val="0"/>
          <w:marTop w:val="115"/>
          <w:marBottom w:val="0"/>
          <w:divBdr>
            <w:top w:val="none" w:sz="0" w:space="0" w:color="auto"/>
            <w:left w:val="none" w:sz="0" w:space="0" w:color="auto"/>
            <w:bottom w:val="none" w:sz="0" w:space="0" w:color="auto"/>
            <w:right w:val="none" w:sz="0" w:space="0" w:color="auto"/>
          </w:divBdr>
        </w:div>
        <w:div w:id="1682199143">
          <w:marLeft w:val="1166"/>
          <w:marRight w:val="0"/>
          <w:marTop w:val="115"/>
          <w:marBottom w:val="0"/>
          <w:divBdr>
            <w:top w:val="none" w:sz="0" w:space="0" w:color="auto"/>
            <w:left w:val="none" w:sz="0" w:space="0" w:color="auto"/>
            <w:bottom w:val="none" w:sz="0" w:space="0" w:color="auto"/>
            <w:right w:val="none" w:sz="0" w:space="0" w:color="auto"/>
          </w:divBdr>
        </w:div>
        <w:div w:id="1717267758">
          <w:marLeft w:val="1166"/>
          <w:marRight w:val="0"/>
          <w:marTop w:val="115"/>
          <w:marBottom w:val="0"/>
          <w:divBdr>
            <w:top w:val="none" w:sz="0" w:space="0" w:color="auto"/>
            <w:left w:val="none" w:sz="0" w:space="0" w:color="auto"/>
            <w:bottom w:val="none" w:sz="0" w:space="0" w:color="auto"/>
            <w:right w:val="none" w:sz="0" w:space="0" w:color="auto"/>
          </w:divBdr>
        </w:div>
        <w:div w:id="2083480910">
          <w:marLeft w:val="547"/>
          <w:marRight w:val="0"/>
          <w:marTop w:val="130"/>
          <w:marBottom w:val="0"/>
          <w:divBdr>
            <w:top w:val="none" w:sz="0" w:space="0" w:color="auto"/>
            <w:left w:val="none" w:sz="0" w:space="0" w:color="auto"/>
            <w:bottom w:val="none" w:sz="0" w:space="0" w:color="auto"/>
            <w:right w:val="none" w:sz="0" w:space="0" w:color="auto"/>
          </w:divBdr>
        </w:div>
      </w:divsChild>
    </w:div>
    <w:div w:id="1464927904">
      <w:bodyDiv w:val="1"/>
      <w:marLeft w:val="0"/>
      <w:marRight w:val="0"/>
      <w:marTop w:val="0"/>
      <w:marBottom w:val="0"/>
      <w:divBdr>
        <w:top w:val="none" w:sz="0" w:space="0" w:color="auto"/>
        <w:left w:val="none" w:sz="0" w:space="0" w:color="auto"/>
        <w:bottom w:val="none" w:sz="0" w:space="0" w:color="auto"/>
        <w:right w:val="none" w:sz="0" w:space="0" w:color="auto"/>
      </w:divBdr>
    </w:div>
    <w:div w:id="1476794197">
      <w:bodyDiv w:val="1"/>
      <w:marLeft w:val="0"/>
      <w:marRight w:val="0"/>
      <w:marTop w:val="0"/>
      <w:marBottom w:val="0"/>
      <w:divBdr>
        <w:top w:val="none" w:sz="0" w:space="0" w:color="auto"/>
        <w:left w:val="none" w:sz="0" w:space="0" w:color="auto"/>
        <w:bottom w:val="none" w:sz="0" w:space="0" w:color="auto"/>
        <w:right w:val="none" w:sz="0" w:space="0" w:color="auto"/>
      </w:divBdr>
      <w:divsChild>
        <w:div w:id="200167659">
          <w:marLeft w:val="1080"/>
          <w:marRight w:val="0"/>
          <w:marTop w:val="100"/>
          <w:marBottom w:val="0"/>
          <w:divBdr>
            <w:top w:val="none" w:sz="0" w:space="0" w:color="auto"/>
            <w:left w:val="none" w:sz="0" w:space="0" w:color="auto"/>
            <w:bottom w:val="none" w:sz="0" w:space="0" w:color="auto"/>
            <w:right w:val="none" w:sz="0" w:space="0" w:color="auto"/>
          </w:divBdr>
        </w:div>
        <w:div w:id="919867208">
          <w:marLeft w:val="1080"/>
          <w:marRight w:val="0"/>
          <w:marTop w:val="100"/>
          <w:marBottom w:val="0"/>
          <w:divBdr>
            <w:top w:val="none" w:sz="0" w:space="0" w:color="auto"/>
            <w:left w:val="none" w:sz="0" w:space="0" w:color="auto"/>
            <w:bottom w:val="none" w:sz="0" w:space="0" w:color="auto"/>
            <w:right w:val="none" w:sz="0" w:space="0" w:color="auto"/>
          </w:divBdr>
        </w:div>
        <w:div w:id="1480422349">
          <w:marLeft w:val="1080"/>
          <w:marRight w:val="0"/>
          <w:marTop w:val="100"/>
          <w:marBottom w:val="0"/>
          <w:divBdr>
            <w:top w:val="none" w:sz="0" w:space="0" w:color="auto"/>
            <w:left w:val="none" w:sz="0" w:space="0" w:color="auto"/>
            <w:bottom w:val="none" w:sz="0" w:space="0" w:color="auto"/>
            <w:right w:val="none" w:sz="0" w:space="0" w:color="auto"/>
          </w:divBdr>
        </w:div>
      </w:divsChild>
    </w:div>
    <w:div w:id="1498107742">
      <w:bodyDiv w:val="1"/>
      <w:marLeft w:val="0"/>
      <w:marRight w:val="0"/>
      <w:marTop w:val="0"/>
      <w:marBottom w:val="0"/>
      <w:divBdr>
        <w:top w:val="none" w:sz="0" w:space="0" w:color="auto"/>
        <w:left w:val="none" w:sz="0" w:space="0" w:color="auto"/>
        <w:bottom w:val="none" w:sz="0" w:space="0" w:color="auto"/>
        <w:right w:val="none" w:sz="0" w:space="0" w:color="auto"/>
      </w:divBdr>
      <w:divsChild>
        <w:div w:id="1339381875">
          <w:marLeft w:val="547"/>
          <w:marRight w:val="0"/>
          <w:marTop w:val="130"/>
          <w:marBottom w:val="0"/>
          <w:divBdr>
            <w:top w:val="none" w:sz="0" w:space="0" w:color="auto"/>
            <w:left w:val="none" w:sz="0" w:space="0" w:color="auto"/>
            <w:bottom w:val="none" w:sz="0" w:space="0" w:color="auto"/>
            <w:right w:val="none" w:sz="0" w:space="0" w:color="auto"/>
          </w:divBdr>
        </w:div>
      </w:divsChild>
    </w:div>
    <w:div w:id="1499881090">
      <w:bodyDiv w:val="1"/>
      <w:marLeft w:val="0"/>
      <w:marRight w:val="0"/>
      <w:marTop w:val="0"/>
      <w:marBottom w:val="0"/>
      <w:divBdr>
        <w:top w:val="none" w:sz="0" w:space="0" w:color="auto"/>
        <w:left w:val="none" w:sz="0" w:space="0" w:color="auto"/>
        <w:bottom w:val="none" w:sz="0" w:space="0" w:color="auto"/>
        <w:right w:val="none" w:sz="0" w:space="0" w:color="auto"/>
      </w:divBdr>
      <w:divsChild>
        <w:div w:id="390277348">
          <w:marLeft w:val="547"/>
          <w:marRight w:val="0"/>
          <w:marTop w:val="144"/>
          <w:marBottom w:val="0"/>
          <w:divBdr>
            <w:top w:val="none" w:sz="0" w:space="0" w:color="auto"/>
            <w:left w:val="none" w:sz="0" w:space="0" w:color="auto"/>
            <w:bottom w:val="none" w:sz="0" w:space="0" w:color="auto"/>
            <w:right w:val="none" w:sz="0" w:space="0" w:color="auto"/>
          </w:divBdr>
        </w:div>
      </w:divsChild>
    </w:div>
    <w:div w:id="1508515980">
      <w:bodyDiv w:val="1"/>
      <w:marLeft w:val="0"/>
      <w:marRight w:val="0"/>
      <w:marTop w:val="0"/>
      <w:marBottom w:val="0"/>
      <w:divBdr>
        <w:top w:val="none" w:sz="0" w:space="0" w:color="auto"/>
        <w:left w:val="none" w:sz="0" w:space="0" w:color="auto"/>
        <w:bottom w:val="none" w:sz="0" w:space="0" w:color="auto"/>
        <w:right w:val="none" w:sz="0" w:space="0" w:color="auto"/>
      </w:divBdr>
      <w:divsChild>
        <w:div w:id="901254687">
          <w:marLeft w:val="547"/>
          <w:marRight w:val="0"/>
          <w:marTop w:val="130"/>
          <w:marBottom w:val="0"/>
          <w:divBdr>
            <w:top w:val="none" w:sz="0" w:space="0" w:color="auto"/>
            <w:left w:val="none" w:sz="0" w:space="0" w:color="auto"/>
            <w:bottom w:val="none" w:sz="0" w:space="0" w:color="auto"/>
            <w:right w:val="none" w:sz="0" w:space="0" w:color="auto"/>
          </w:divBdr>
        </w:div>
        <w:div w:id="1400248377">
          <w:marLeft w:val="1166"/>
          <w:marRight w:val="0"/>
          <w:marTop w:val="115"/>
          <w:marBottom w:val="0"/>
          <w:divBdr>
            <w:top w:val="none" w:sz="0" w:space="0" w:color="auto"/>
            <w:left w:val="none" w:sz="0" w:space="0" w:color="auto"/>
            <w:bottom w:val="none" w:sz="0" w:space="0" w:color="auto"/>
            <w:right w:val="none" w:sz="0" w:space="0" w:color="auto"/>
          </w:divBdr>
        </w:div>
        <w:div w:id="1753773908">
          <w:marLeft w:val="1166"/>
          <w:marRight w:val="0"/>
          <w:marTop w:val="115"/>
          <w:marBottom w:val="0"/>
          <w:divBdr>
            <w:top w:val="none" w:sz="0" w:space="0" w:color="auto"/>
            <w:left w:val="none" w:sz="0" w:space="0" w:color="auto"/>
            <w:bottom w:val="none" w:sz="0" w:space="0" w:color="auto"/>
            <w:right w:val="none" w:sz="0" w:space="0" w:color="auto"/>
          </w:divBdr>
        </w:div>
      </w:divsChild>
    </w:div>
    <w:div w:id="1509905266">
      <w:bodyDiv w:val="1"/>
      <w:marLeft w:val="0"/>
      <w:marRight w:val="0"/>
      <w:marTop w:val="0"/>
      <w:marBottom w:val="0"/>
      <w:divBdr>
        <w:top w:val="none" w:sz="0" w:space="0" w:color="auto"/>
        <w:left w:val="none" w:sz="0" w:space="0" w:color="auto"/>
        <w:bottom w:val="none" w:sz="0" w:space="0" w:color="auto"/>
        <w:right w:val="none" w:sz="0" w:space="0" w:color="auto"/>
      </w:divBdr>
    </w:div>
    <w:div w:id="1563641857">
      <w:bodyDiv w:val="1"/>
      <w:marLeft w:val="0"/>
      <w:marRight w:val="0"/>
      <w:marTop w:val="0"/>
      <w:marBottom w:val="0"/>
      <w:divBdr>
        <w:top w:val="none" w:sz="0" w:space="0" w:color="auto"/>
        <w:left w:val="none" w:sz="0" w:space="0" w:color="auto"/>
        <w:bottom w:val="none" w:sz="0" w:space="0" w:color="auto"/>
        <w:right w:val="none" w:sz="0" w:space="0" w:color="auto"/>
      </w:divBdr>
      <w:divsChild>
        <w:div w:id="556747500">
          <w:marLeft w:val="547"/>
          <w:marRight w:val="0"/>
          <w:marTop w:val="154"/>
          <w:marBottom w:val="0"/>
          <w:divBdr>
            <w:top w:val="none" w:sz="0" w:space="0" w:color="auto"/>
            <w:left w:val="none" w:sz="0" w:space="0" w:color="auto"/>
            <w:bottom w:val="none" w:sz="0" w:space="0" w:color="auto"/>
            <w:right w:val="none" w:sz="0" w:space="0" w:color="auto"/>
          </w:divBdr>
        </w:div>
        <w:div w:id="1108693077">
          <w:marLeft w:val="1166"/>
          <w:marRight w:val="0"/>
          <w:marTop w:val="134"/>
          <w:marBottom w:val="0"/>
          <w:divBdr>
            <w:top w:val="none" w:sz="0" w:space="0" w:color="auto"/>
            <w:left w:val="none" w:sz="0" w:space="0" w:color="auto"/>
            <w:bottom w:val="none" w:sz="0" w:space="0" w:color="auto"/>
            <w:right w:val="none" w:sz="0" w:space="0" w:color="auto"/>
          </w:divBdr>
        </w:div>
        <w:div w:id="1265069319">
          <w:marLeft w:val="547"/>
          <w:marRight w:val="0"/>
          <w:marTop w:val="154"/>
          <w:marBottom w:val="0"/>
          <w:divBdr>
            <w:top w:val="none" w:sz="0" w:space="0" w:color="auto"/>
            <w:left w:val="none" w:sz="0" w:space="0" w:color="auto"/>
            <w:bottom w:val="none" w:sz="0" w:space="0" w:color="auto"/>
            <w:right w:val="none" w:sz="0" w:space="0" w:color="auto"/>
          </w:divBdr>
        </w:div>
      </w:divsChild>
    </w:div>
    <w:div w:id="1721202722">
      <w:bodyDiv w:val="1"/>
      <w:marLeft w:val="0"/>
      <w:marRight w:val="0"/>
      <w:marTop w:val="0"/>
      <w:marBottom w:val="0"/>
      <w:divBdr>
        <w:top w:val="none" w:sz="0" w:space="0" w:color="auto"/>
        <w:left w:val="none" w:sz="0" w:space="0" w:color="auto"/>
        <w:bottom w:val="none" w:sz="0" w:space="0" w:color="auto"/>
        <w:right w:val="none" w:sz="0" w:space="0" w:color="auto"/>
      </w:divBdr>
      <w:divsChild>
        <w:div w:id="1846165044">
          <w:marLeft w:val="360"/>
          <w:marRight w:val="0"/>
          <w:marTop w:val="200"/>
          <w:marBottom w:val="0"/>
          <w:divBdr>
            <w:top w:val="none" w:sz="0" w:space="0" w:color="auto"/>
            <w:left w:val="none" w:sz="0" w:space="0" w:color="auto"/>
            <w:bottom w:val="none" w:sz="0" w:space="0" w:color="auto"/>
            <w:right w:val="none" w:sz="0" w:space="0" w:color="auto"/>
          </w:divBdr>
        </w:div>
      </w:divsChild>
    </w:div>
    <w:div w:id="1722753704">
      <w:bodyDiv w:val="1"/>
      <w:marLeft w:val="0"/>
      <w:marRight w:val="0"/>
      <w:marTop w:val="0"/>
      <w:marBottom w:val="0"/>
      <w:divBdr>
        <w:top w:val="none" w:sz="0" w:space="0" w:color="auto"/>
        <w:left w:val="none" w:sz="0" w:space="0" w:color="auto"/>
        <w:bottom w:val="none" w:sz="0" w:space="0" w:color="auto"/>
        <w:right w:val="none" w:sz="0" w:space="0" w:color="auto"/>
      </w:divBdr>
      <w:divsChild>
        <w:div w:id="949824407">
          <w:marLeft w:val="360"/>
          <w:marRight w:val="0"/>
          <w:marTop w:val="200"/>
          <w:marBottom w:val="0"/>
          <w:divBdr>
            <w:top w:val="none" w:sz="0" w:space="0" w:color="auto"/>
            <w:left w:val="none" w:sz="0" w:space="0" w:color="auto"/>
            <w:bottom w:val="none" w:sz="0" w:space="0" w:color="auto"/>
            <w:right w:val="none" w:sz="0" w:space="0" w:color="auto"/>
          </w:divBdr>
        </w:div>
      </w:divsChild>
    </w:div>
    <w:div w:id="1783187987">
      <w:bodyDiv w:val="1"/>
      <w:marLeft w:val="0"/>
      <w:marRight w:val="0"/>
      <w:marTop w:val="0"/>
      <w:marBottom w:val="0"/>
      <w:divBdr>
        <w:top w:val="none" w:sz="0" w:space="0" w:color="auto"/>
        <w:left w:val="none" w:sz="0" w:space="0" w:color="auto"/>
        <w:bottom w:val="none" w:sz="0" w:space="0" w:color="auto"/>
        <w:right w:val="none" w:sz="0" w:space="0" w:color="auto"/>
      </w:divBdr>
    </w:div>
    <w:div w:id="1972976187">
      <w:bodyDiv w:val="1"/>
      <w:marLeft w:val="0"/>
      <w:marRight w:val="0"/>
      <w:marTop w:val="0"/>
      <w:marBottom w:val="0"/>
      <w:divBdr>
        <w:top w:val="none" w:sz="0" w:space="0" w:color="auto"/>
        <w:left w:val="none" w:sz="0" w:space="0" w:color="auto"/>
        <w:bottom w:val="none" w:sz="0" w:space="0" w:color="auto"/>
        <w:right w:val="none" w:sz="0" w:space="0" w:color="auto"/>
      </w:divBdr>
      <w:divsChild>
        <w:div w:id="539249992">
          <w:marLeft w:val="547"/>
          <w:marRight w:val="0"/>
          <w:marTop w:val="125"/>
          <w:marBottom w:val="0"/>
          <w:divBdr>
            <w:top w:val="none" w:sz="0" w:space="0" w:color="auto"/>
            <w:left w:val="none" w:sz="0" w:space="0" w:color="auto"/>
            <w:bottom w:val="none" w:sz="0" w:space="0" w:color="auto"/>
            <w:right w:val="none" w:sz="0" w:space="0" w:color="auto"/>
          </w:divBdr>
        </w:div>
        <w:div w:id="1204949907">
          <w:marLeft w:val="1166"/>
          <w:marRight w:val="0"/>
          <w:marTop w:val="106"/>
          <w:marBottom w:val="0"/>
          <w:divBdr>
            <w:top w:val="none" w:sz="0" w:space="0" w:color="auto"/>
            <w:left w:val="none" w:sz="0" w:space="0" w:color="auto"/>
            <w:bottom w:val="none" w:sz="0" w:space="0" w:color="auto"/>
            <w:right w:val="none" w:sz="0" w:space="0" w:color="auto"/>
          </w:divBdr>
        </w:div>
        <w:div w:id="1210412989">
          <w:marLeft w:val="1166"/>
          <w:marRight w:val="0"/>
          <w:marTop w:val="106"/>
          <w:marBottom w:val="0"/>
          <w:divBdr>
            <w:top w:val="none" w:sz="0" w:space="0" w:color="auto"/>
            <w:left w:val="none" w:sz="0" w:space="0" w:color="auto"/>
            <w:bottom w:val="none" w:sz="0" w:space="0" w:color="auto"/>
            <w:right w:val="none" w:sz="0" w:space="0" w:color="auto"/>
          </w:divBdr>
        </w:div>
      </w:divsChild>
    </w:div>
    <w:div w:id="2015104772">
      <w:bodyDiv w:val="1"/>
      <w:marLeft w:val="0"/>
      <w:marRight w:val="0"/>
      <w:marTop w:val="0"/>
      <w:marBottom w:val="0"/>
      <w:divBdr>
        <w:top w:val="none" w:sz="0" w:space="0" w:color="auto"/>
        <w:left w:val="none" w:sz="0" w:space="0" w:color="auto"/>
        <w:bottom w:val="none" w:sz="0" w:space="0" w:color="auto"/>
        <w:right w:val="none" w:sz="0" w:space="0" w:color="auto"/>
      </w:divBdr>
      <w:divsChild>
        <w:div w:id="97406977">
          <w:marLeft w:val="1166"/>
          <w:marRight w:val="0"/>
          <w:marTop w:val="58"/>
          <w:marBottom w:val="0"/>
          <w:divBdr>
            <w:top w:val="none" w:sz="0" w:space="0" w:color="auto"/>
            <w:left w:val="none" w:sz="0" w:space="0" w:color="auto"/>
            <w:bottom w:val="none" w:sz="0" w:space="0" w:color="auto"/>
            <w:right w:val="none" w:sz="0" w:space="0" w:color="auto"/>
          </w:divBdr>
        </w:div>
        <w:div w:id="110365520">
          <w:marLeft w:val="1166"/>
          <w:marRight w:val="0"/>
          <w:marTop w:val="58"/>
          <w:marBottom w:val="0"/>
          <w:divBdr>
            <w:top w:val="none" w:sz="0" w:space="0" w:color="auto"/>
            <w:left w:val="none" w:sz="0" w:space="0" w:color="auto"/>
            <w:bottom w:val="none" w:sz="0" w:space="0" w:color="auto"/>
            <w:right w:val="none" w:sz="0" w:space="0" w:color="auto"/>
          </w:divBdr>
        </w:div>
        <w:div w:id="138618258">
          <w:marLeft w:val="547"/>
          <w:marRight w:val="0"/>
          <w:marTop w:val="67"/>
          <w:marBottom w:val="0"/>
          <w:divBdr>
            <w:top w:val="none" w:sz="0" w:space="0" w:color="auto"/>
            <w:left w:val="none" w:sz="0" w:space="0" w:color="auto"/>
            <w:bottom w:val="none" w:sz="0" w:space="0" w:color="auto"/>
            <w:right w:val="none" w:sz="0" w:space="0" w:color="auto"/>
          </w:divBdr>
        </w:div>
        <w:div w:id="519509768">
          <w:marLeft w:val="1166"/>
          <w:marRight w:val="0"/>
          <w:marTop w:val="58"/>
          <w:marBottom w:val="0"/>
          <w:divBdr>
            <w:top w:val="none" w:sz="0" w:space="0" w:color="auto"/>
            <w:left w:val="none" w:sz="0" w:space="0" w:color="auto"/>
            <w:bottom w:val="none" w:sz="0" w:space="0" w:color="auto"/>
            <w:right w:val="none" w:sz="0" w:space="0" w:color="auto"/>
          </w:divBdr>
        </w:div>
        <w:div w:id="541788510">
          <w:marLeft w:val="1166"/>
          <w:marRight w:val="0"/>
          <w:marTop w:val="53"/>
          <w:marBottom w:val="0"/>
          <w:divBdr>
            <w:top w:val="none" w:sz="0" w:space="0" w:color="auto"/>
            <w:left w:val="none" w:sz="0" w:space="0" w:color="auto"/>
            <w:bottom w:val="none" w:sz="0" w:space="0" w:color="auto"/>
            <w:right w:val="none" w:sz="0" w:space="0" w:color="auto"/>
          </w:divBdr>
        </w:div>
        <w:div w:id="561866248">
          <w:marLeft w:val="1166"/>
          <w:marRight w:val="0"/>
          <w:marTop w:val="58"/>
          <w:marBottom w:val="0"/>
          <w:divBdr>
            <w:top w:val="none" w:sz="0" w:space="0" w:color="auto"/>
            <w:left w:val="none" w:sz="0" w:space="0" w:color="auto"/>
            <w:bottom w:val="none" w:sz="0" w:space="0" w:color="auto"/>
            <w:right w:val="none" w:sz="0" w:space="0" w:color="auto"/>
          </w:divBdr>
        </w:div>
        <w:div w:id="794711304">
          <w:marLeft w:val="1166"/>
          <w:marRight w:val="0"/>
          <w:marTop w:val="53"/>
          <w:marBottom w:val="0"/>
          <w:divBdr>
            <w:top w:val="none" w:sz="0" w:space="0" w:color="auto"/>
            <w:left w:val="none" w:sz="0" w:space="0" w:color="auto"/>
            <w:bottom w:val="none" w:sz="0" w:space="0" w:color="auto"/>
            <w:right w:val="none" w:sz="0" w:space="0" w:color="auto"/>
          </w:divBdr>
        </w:div>
        <w:div w:id="871385853">
          <w:marLeft w:val="1166"/>
          <w:marRight w:val="0"/>
          <w:marTop w:val="53"/>
          <w:marBottom w:val="0"/>
          <w:divBdr>
            <w:top w:val="none" w:sz="0" w:space="0" w:color="auto"/>
            <w:left w:val="none" w:sz="0" w:space="0" w:color="auto"/>
            <w:bottom w:val="none" w:sz="0" w:space="0" w:color="auto"/>
            <w:right w:val="none" w:sz="0" w:space="0" w:color="auto"/>
          </w:divBdr>
        </w:div>
        <w:div w:id="1071731269">
          <w:marLeft w:val="1166"/>
          <w:marRight w:val="0"/>
          <w:marTop w:val="58"/>
          <w:marBottom w:val="0"/>
          <w:divBdr>
            <w:top w:val="none" w:sz="0" w:space="0" w:color="auto"/>
            <w:left w:val="none" w:sz="0" w:space="0" w:color="auto"/>
            <w:bottom w:val="none" w:sz="0" w:space="0" w:color="auto"/>
            <w:right w:val="none" w:sz="0" w:space="0" w:color="auto"/>
          </w:divBdr>
        </w:div>
        <w:div w:id="1276719379">
          <w:marLeft w:val="1166"/>
          <w:marRight w:val="0"/>
          <w:marTop w:val="58"/>
          <w:marBottom w:val="0"/>
          <w:divBdr>
            <w:top w:val="none" w:sz="0" w:space="0" w:color="auto"/>
            <w:left w:val="none" w:sz="0" w:space="0" w:color="auto"/>
            <w:bottom w:val="none" w:sz="0" w:space="0" w:color="auto"/>
            <w:right w:val="none" w:sz="0" w:space="0" w:color="auto"/>
          </w:divBdr>
        </w:div>
        <w:div w:id="1346783056">
          <w:marLeft w:val="1166"/>
          <w:marRight w:val="0"/>
          <w:marTop w:val="53"/>
          <w:marBottom w:val="0"/>
          <w:divBdr>
            <w:top w:val="none" w:sz="0" w:space="0" w:color="auto"/>
            <w:left w:val="none" w:sz="0" w:space="0" w:color="auto"/>
            <w:bottom w:val="none" w:sz="0" w:space="0" w:color="auto"/>
            <w:right w:val="none" w:sz="0" w:space="0" w:color="auto"/>
          </w:divBdr>
        </w:div>
        <w:div w:id="1509448532">
          <w:marLeft w:val="1166"/>
          <w:marRight w:val="0"/>
          <w:marTop w:val="58"/>
          <w:marBottom w:val="0"/>
          <w:divBdr>
            <w:top w:val="none" w:sz="0" w:space="0" w:color="auto"/>
            <w:left w:val="none" w:sz="0" w:space="0" w:color="auto"/>
            <w:bottom w:val="none" w:sz="0" w:space="0" w:color="auto"/>
            <w:right w:val="none" w:sz="0" w:space="0" w:color="auto"/>
          </w:divBdr>
        </w:div>
        <w:div w:id="1846169704">
          <w:marLeft w:val="547"/>
          <w:marRight w:val="0"/>
          <w:marTop w:val="67"/>
          <w:marBottom w:val="0"/>
          <w:divBdr>
            <w:top w:val="none" w:sz="0" w:space="0" w:color="auto"/>
            <w:left w:val="none" w:sz="0" w:space="0" w:color="auto"/>
            <w:bottom w:val="none" w:sz="0" w:space="0" w:color="auto"/>
            <w:right w:val="none" w:sz="0" w:space="0" w:color="auto"/>
          </w:divBdr>
        </w:div>
        <w:div w:id="1881937134">
          <w:marLeft w:val="1166"/>
          <w:marRight w:val="0"/>
          <w:marTop w:val="58"/>
          <w:marBottom w:val="0"/>
          <w:divBdr>
            <w:top w:val="none" w:sz="0" w:space="0" w:color="auto"/>
            <w:left w:val="none" w:sz="0" w:space="0" w:color="auto"/>
            <w:bottom w:val="none" w:sz="0" w:space="0" w:color="auto"/>
            <w:right w:val="none" w:sz="0" w:space="0" w:color="auto"/>
          </w:divBdr>
        </w:div>
        <w:div w:id="1950046658">
          <w:marLeft w:val="547"/>
          <w:marRight w:val="0"/>
          <w:marTop w:val="58"/>
          <w:marBottom w:val="0"/>
          <w:divBdr>
            <w:top w:val="none" w:sz="0" w:space="0" w:color="auto"/>
            <w:left w:val="none" w:sz="0" w:space="0" w:color="auto"/>
            <w:bottom w:val="none" w:sz="0" w:space="0" w:color="auto"/>
            <w:right w:val="none" w:sz="0" w:space="0" w:color="auto"/>
          </w:divBdr>
        </w:div>
      </w:divsChild>
    </w:div>
    <w:div w:id="2047244271">
      <w:bodyDiv w:val="1"/>
      <w:marLeft w:val="0"/>
      <w:marRight w:val="0"/>
      <w:marTop w:val="0"/>
      <w:marBottom w:val="0"/>
      <w:divBdr>
        <w:top w:val="none" w:sz="0" w:space="0" w:color="auto"/>
        <w:left w:val="none" w:sz="0" w:space="0" w:color="auto"/>
        <w:bottom w:val="none" w:sz="0" w:space="0" w:color="auto"/>
        <w:right w:val="none" w:sz="0" w:space="0" w:color="auto"/>
      </w:divBdr>
      <w:divsChild>
        <w:div w:id="443574970">
          <w:marLeft w:val="1800"/>
          <w:marRight w:val="0"/>
          <w:marTop w:val="100"/>
          <w:marBottom w:val="0"/>
          <w:divBdr>
            <w:top w:val="none" w:sz="0" w:space="0" w:color="auto"/>
            <w:left w:val="none" w:sz="0" w:space="0" w:color="auto"/>
            <w:bottom w:val="none" w:sz="0" w:space="0" w:color="auto"/>
            <w:right w:val="none" w:sz="0" w:space="0" w:color="auto"/>
          </w:divBdr>
        </w:div>
        <w:div w:id="1022974605">
          <w:marLeft w:val="1800"/>
          <w:marRight w:val="0"/>
          <w:marTop w:val="100"/>
          <w:marBottom w:val="0"/>
          <w:divBdr>
            <w:top w:val="none" w:sz="0" w:space="0" w:color="auto"/>
            <w:left w:val="none" w:sz="0" w:space="0" w:color="auto"/>
            <w:bottom w:val="none" w:sz="0" w:space="0" w:color="auto"/>
            <w:right w:val="none" w:sz="0" w:space="0" w:color="auto"/>
          </w:divBdr>
        </w:div>
        <w:div w:id="1507138411">
          <w:marLeft w:val="1080"/>
          <w:marRight w:val="0"/>
          <w:marTop w:val="100"/>
          <w:marBottom w:val="0"/>
          <w:divBdr>
            <w:top w:val="none" w:sz="0" w:space="0" w:color="auto"/>
            <w:left w:val="none" w:sz="0" w:space="0" w:color="auto"/>
            <w:bottom w:val="none" w:sz="0" w:space="0" w:color="auto"/>
            <w:right w:val="none" w:sz="0" w:space="0" w:color="auto"/>
          </w:divBdr>
        </w:div>
      </w:divsChild>
    </w:div>
    <w:div w:id="2065368067">
      <w:bodyDiv w:val="1"/>
      <w:marLeft w:val="0"/>
      <w:marRight w:val="0"/>
      <w:marTop w:val="0"/>
      <w:marBottom w:val="0"/>
      <w:divBdr>
        <w:top w:val="none" w:sz="0" w:space="0" w:color="auto"/>
        <w:left w:val="none" w:sz="0" w:space="0" w:color="auto"/>
        <w:bottom w:val="none" w:sz="0" w:space="0" w:color="auto"/>
        <w:right w:val="none" w:sz="0" w:space="0" w:color="auto"/>
      </w:divBdr>
      <w:divsChild>
        <w:div w:id="672924252">
          <w:marLeft w:val="360"/>
          <w:marRight w:val="0"/>
          <w:marTop w:val="200"/>
          <w:marBottom w:val="0"/>
          <w:divBdr>
            <w:top w:val="none" w:sz="0" w:space="0" w:color="auto"/>
            <w:left w:val="none" w:sz="0" w:space="0" w:color="auto"/>
            <w:bottom w:val="none" w:sz="0" w:space="0" w:color="auto"/>
            <w:right w:val="none" w:sz="0" w:space="0" w:color="auto"/>
          </w:divBdr>
        </w:div>
      </w:divsChild>
    </w:div>
    <w:div w:id="2124810895">
      <w:bodyDiv w:val="1"/>
      <w:marLeft w:val="0"/>
      <w:marRight w:val="0"/>
      <w:marTop w:val="0"/>
      <w:marBottom w:val="0"/>
      <w:divBdr>
        <w:top w:val="none" w:sz="0" w:space="0" w:color="auto"/>
        <w:left w:val="none" w:sz="0" w:space="0" w:color="auto"/>
        <w:bottom w:val="none" w:sz="0" w:space="0" w:color="auto"/>
        <w:right w:val="none" w:sz="0" w:space="0" w:color="auto"/>
      </w:divBdr>
      <w:divsChild>
        <w:div w:id="17273384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D53C002-CD04-4751-B26E-DFAF67D2B5D0}">
  <ds:schemaRefs>
    <ds:schemaRef ds:uri="http://schemas.openxmlformats.org/officeDocument/2006/bibliography"/>
  </ds:schemaRefs>
</ds:datastoreItem>
</file>

<file path=customXml/itemProps2.xml><?xml version="1.0" encoding="utf-8"?>
<ds:datastoreItem xmlns:ds="http://schemas.openxmlformats.org/officeDocument/2006/customXml" ds:itemID="{03D98164-B55E-4069-9C4C-26B730D9D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1601E-E283-4709-89DB-6A0176417DE5}">
  <ds:schemaRefs>
    <ds:schemaRef ds:uri="http://schemas.microsoft.com/sharepoint/v3/contenttype/forms"/>
  </ds:schemaRefs>
</ds:datastoreItem>
</file>

<file path=customXml/itemProps4.xml><?xml version="1.0" encoding="utf-8"?>
<ds:datastoreItem xmlns:ds="http://schemas.openxmlformats.org/officeDocument/2006/customXml" ds:itemID="{7D0DD1CE-8CE4-459A-98C9-D16DAF61F31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2586</TotalTime>
  <Pages>5</Pages>
  <Words>1336</Words>
  <Characters>7617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Nicholas Pu</cp:lastModifiedBy>
  <cp:revision>355</cp:revision>
  <dcterms:created xsi:type="dcterms:W3CDTF">2021-01-02T08:31:00Z</dcterms:created>
  <dcterms:modified xsi:type="dcterms:W3CDTF">2021-04-02T13:28:00Z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